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7BD484" w14:textId="77777777" w:rsidR="00E20D5F" w:rsidRPr="003A58DC" w:rsidRDefault="00E20D5F" w:rsidP="00E20D5F">
      <w:pPr>
        <w:widowControl w:val="0"/>
        <w:tabs>
          <w:tab w:val="left" w:pos="5580"/>
        </w:tabs>
        <w:contextualSpacing/>
        <w:jc w:val="center"/>
        <w:rPr>
          <w:rFonts w:cs="Times New Roman"/>
          <w:szCs w:val="24"/>
        </w:rPr>
      </w:pPr>
      <w:r w:rsidRPr="003A58DC">
        <w:rPr>
          <w:rFonts w:cs="Times New Roman"/>
          <w:szCs w:val="24"/>
        </w:rPr>
        <w:t>DEPARTAMENTO DE PSICOLOGÍA</w:t>
      </w:r>
    </w:p>
    <w:p w14:paraId="4B948007" w14:textId="77777777" w:rsidR="00E20D5F" w:rsidRDefault="00E20D5F" w:rsidP="00E20D5F">
      <w:pPr>
        <w:widowControl w:val="0"/>
        <w:ind w:firstLine="720"/>
        <w:contextualSpacing/>
        <w:jc w:val="center"/>
        <w:rPr>
          <w:rFonts w:cs="Times New Roman"/>
          <w:szCs w:val="24"/>
        </w:rPr>
      </w:pPr>
    </w:p>
    <w:p w14:paraId="1B006F9A" w14:textId="77777777" w:rsidR="00E20D5F" w:rsidRDefault="00E20D5F" w:rsidP="00E20D5F">
      <w:pPr>
        <w:widowControl w:val="0"/>
        <w:ind w:firstLine="720"/>
        <w:contextualSpacing/>
        <w:jc w:val="center"/>
        <w:rPr>
          <w:rFonts w:cs="Times New Roman"/>
          <w:szCs w:val="24"/>
        </w:rPr>
      </w:pPr>
    </w:p>
    <w:p w14:paraId="7AC61F5D" w14:textId="77777777" w:rsidR="00E20D5F" w:rsidRPr="003A58DC" w:rsidRDefault="00E20D5F" w:rsidP="00E20D5F">
      <w:pPr>
        <w:widowControl w:val="0"/>
        <w:ind w:firstLine="720"/>
        <w:contextualSpacing/>
        <w:jc w:val="center"/>
        <w:rPr>
          <w:rFonts w:cs="Times New Roman"/>
          <w:szCs w:val="24"/>
        </w:rPr>
      </w:pPr>
      <w:r w:rsidRPr="003A58DC">
        <w:rPr>
          <w:rFonts w:cs="Times New Roman"/>
          <w:noProof/>
          <w:szCs w:val="24"/>
          <w:lang w:val="es-MX" w:eastAsia="es-MX"/>
        </w:rPr>
        <w:drawing>
          <wp:inline distT="0" distB="0" distL="0" distR="0" wp14:anchorId="54DFF1D0" wp14:editId="2E4CA1EA">
            <wp:extent cx="3129566" cy="2743200"/>
            <wp:effectExtent l="0" t="0" r="0" b="0"/>
            <wp:docPr id="2" name="Imagen 2" descr="C:\Documents and Settings\Administrador\Escritorio\logo_ucb_gran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dor\Escritorio\logo_ucb_grande.jpg"/>
                    <pic:cNvPicPr>
                      <a:picLocks noChangeAspect="1" noChangeArrowheads="1"/>
                    </pic:cNvPicPr>
                  </pic:nvPicPr>
                  <pic:blipFill rotWithShape="1">
                    <a:blip r:embed="rId7" cstate="print">
                      <a:biLevel thresh="50000"/>
                      <a:extLst>
                        <a:ext uri="{28A0092B-C50C-407E-A947-70E740481C1C}">
                          <a14:useLocalDpi xmlns:a14="http://schemas.microsoft.com/office/drawing/2010/main" val="0"/>
                        </a:ext>
                      </a:extLst>
                    </a:blip>
                    <a:srcRect t="7567" b="2793"/>
                    <a:stretch/>
                  </pic:blipFill>
                  <pic:spPr bwMode="auto">
                    <a:xfrm>
                      <a:off x="0" y="0"/>
                      <a:ext cx="3137926" cy="2750528"/>
                    </a:xfrm>
                    <a:prstGeom prst="rect">
                      <a:avLst/>
                    </a:prstGeom>
                    <a:noFill/>
                    <a:ln>
                      <a:noFill/>
                    </a:ln>
                    <a:extLst>
                      <a:ext uri="{53640926-AAD7-44D8-BBD7-CCE9431645EC}">
                        <a14:shadowObscured xmlns:a14="http://schemas.microsoft.com/office/drawing/2010/main"/>
                      </a:ext>
                    </a:extLst>
                  </pic:spPr>
                </pic:pic>
              </a:graphicData>
            </a:graphic>
          </wp:inline>
        </w:drawing>
      </w:r>
    </w:p>
    <w:p w14:paraId="1DAE2A60" w14:textId="77777777" w:rsidR="00E20D5F" w:rsidRDefault="00E20D5F" w:rsidP="00E20D5F">
      <w:pPr>
        <w:widowControl w:val="0"/>
        <w:jc w:val="center"/>
        <w:rPr>
          <w:rFonts w:cs="Times New Roman"/>
          <w:szCs w:val="24"/>
        </w:rPr>
      </w:pPr>
      <w:r w:rsidRPr="00E74E2A">
        <w:rPr>
          <w:rFonts w:cs="Times New Roman"/>
          <w:szCs w:val="24"/>
        </w:rPr>
        <w:t>MORALIZACIÓN DEL AUTOCONTROL: EFECTOS DE LA IDENTIDAD MORAL Y LOS VALORES MORALES</w:t>
      </w:r>
    </w:p>
    <w:p w14:paraId="3D9C5474" w14:textId="77777777" w:rsidR="00E20D5F" w:rsidRPr="00E74E2A" w:rsidRDefault="00E20D5F" w:rsidP="00E20D5F">
      <w:pPr>
        <w:widowControl w:val="0"/>
        <w:jc w:val="center"/>
        <w:rPr>
          <w:rFonts w:cs="Times New Roman"/>
          <w:szCs w:val="24"/>
        </w:rPr>
      </w:pPr>
      <w:r w:rsidRPr="00E74E2A">
        <w:rPr>
          <w:rFonts w:cs="Times New Roman"/>
          <w:szCs w:val="24"/>
        </w:rPr>
        <w:t>Por:</w:t>
      </w:r>
    </w:p>
    <w:p w14:paraId="3160CD18" w14:textId="77777777" w:rsidR="00E20D5F" w:rsidRPr="00E74E2A" w:rsidRDefault="00E20D5F" w:rsidP="00E20D5F">
      <w:pPr>
        <w:widowControl w:val="0"/>
        <w:jc w:val="center"/>
        <w:rPr>
          <w:rFonts w:cs="Times New Roman"/>
          <w:szCs w:val="24"/>
        </w:rPr>
      </w:pPr>
      <w:proofErr w:type="spellStart"/>
      <w:r w:rsidRPr="00E74E2A">
        <w:rPr>
          <w:rFonts w:cs="Times New Roman"/>
          <w:szCs w:val="24"/>
        </w:rPr>
        <w:t>Dayanne</w:t>
      </w:r>
      <w:proofErr w:type="spellEnd"/>
      <w:r w:rsidRPr="00E74E2A">
        <w:rPr>
          <w:rFonts w:cs="Times New Roman"/>
          <w:szCs w:val="24"/>
        </w:rPr>
        <w:t xml:space="preserve"> Kimberly Orellana Mendoza</w:t>
      </w:r>
    </w:p>
    <w:p w14:paraId="69A8DB39" w14:textId="77777777" w:rsidR="00E20D5F" w:rsidRPr="00E74E2A" w:rsidRDefault="00E20D5F" w:rsidP="00E20D5F">
      <w:pPr>
        <w:widowControl w:val="0"/>
        <w:jc w:val="center"/>
        <w:rPr>
          <w:rFonts w:cs="Times New Roman"/>
          <w:szCs w:val="24"/>
        </w:rPr>
      </w:pPr>
      <w:r w:rsidRPr="00E74E2A">
        <w:rPr>
          <w:rFonts w:cs="Times New Roman"/>
          <w:szCs w:val="24"/>
        </w:rPr>
        <w:t>Dr. Eric Roth Unzueta</w:t>
      </w:r>
    </w:p>
    <w:p w14:paraId="0DEEFAD1" w14:textId="77777777" w:rsidR="00E20D5F" w:rsidRPr="003A58DC" w:rsidRDefault="00E20D5F" w:rsidP="00E20D5F">
      <w:pPr>
        <w:pStyle w:val="Prrafodelista"/>
        <w:widowControl w:val="0"/>
        <w:ind w:firstLine="720"/>
        <w:jc w:val="center"/>
        <w:rPr>
          <w:rFonts w:cs="Times New Roman"/>
          <w:szCs w:val="24"/>
        </w:rPr>
      </w:pPr>
    </w:p>
    <w:p w14:paraId="2418E6FD" w14:textId="77777777" w:rsidR="00E20D5F" w:rsidRPr="003A58DC" w:rsidRDefault="00E20D5F" w:rsidP="00E20D5F">
      <w:pPr>
        <w:widowControl w:val="0"/>
        <w:contextualSpacing/>
        <w:jc w:val="center"/>
        <w:rPr>
          <w:rFonts w:cs="Times New Roman"/>
          <w:szCs w:val="24"/>
        </w:rPr>
      </w:pPr>
      <w:r w:rsidRPr="003A58DC">
        <w:rPr>
          <w:rFonts w:cs="Times New Roman"/>
          <w:szCs w:val="24"/>
        </w:rPr>
        <w:t>La Paz-Bolivia</w:t>
      </w:r>
    </w:p>
    <w:p w14:paraId="6A624130" w14:textId="77777777" w:rsidR="00E20D5F" w:rsidRDefault="00E20D5F" w:rsidP="00E20D5F">
      <w:pPr>
        <w:widowControl w:val="0"/>
        <w:contextualSpacing/>
        <w:jc w:val="center"/>
        <w:rPr>
          <w:rFonts w:cs="Times New Roman"/>
          <w:szCs w:val="24"/>
        </w:rPr>
        <w:sectPr w:rsidR="00E20D5F" w:rsidSect="0037303E">
          <w:headerReference w:type="default" r:id="rId8"/>
          <w:pgSz w:w="12240" w:h="15840" w:code="1"/>
          <w:pgMar w:top="1440" w:right="1440" w:bottom="1440" w:left="1440" w:header="709" w:footer="709" w:gutter="0"/>
          <w:pgNumType w:fmt="lowerRoman" w:start="1"/>
          <w:cols w:space="708"/>
          <w:titlePg/>
          <w:docGrid w:linePitch="360"/>
        </w:sectPr>
      </w:pPr>
      <w:r>
        <w:rPr>
          <w:rFonts w:cs="Times New Roman"/>
          <w:szCs w:val="24"/>
        </w:rPr>
        <w:t>2021</w:t>
      </w:r>
    </w:p>
    <w:p w14:paraId="566BC100" w14:textId="77777777" w:rsidR="00E20D5F" w:rsidRPr="004F3AF0" w:rsidRDefault="00E20D5F" w:rsidP="00E20D5F">
      <w:pPr>
        <w:spacing w:after="160"/>
        <w:jc w:val="center"/>
        <w:rPr>
          <w:rFonts w:cs="Times New Roman"/>
          <w:b/>
          <w:szCs w:val="24"/>
        </w:rPr>
      </w:pPr>
      <w:r w:rsidRPr="004F3AF0">
        <w:rPr>
          <w:rFonts w:cs="Times New Roman"/>
          <w:b/>
          <w:szCs w:val="24"/>
        </w:rPr>
        <w:lastRenderedPageBreak/>
        <w:t>RESUMEN</w:t>
      </w:r>
    </w:p>
    <w:p w14:paraId="7ED812C9" w14:textId="77777777" w:rsidR="00E20D5F" w:rsidRDefault="00E20D5F" w:rsidP="00E20D5F">
      <w:pPr>
        <w:pStyle w:val="APA"/>
        <w:ind w:firstLine="0"/>
      </w:pPr>
      <w:r>
        <w:t xml:space="preserve">La presente investigación tuvo por objetivo explorar si la identidad moral y los valores morales ejercían influencia significativa sobre los niveles de autocontrol, </w:t>
      </w:r>
      <w:r w:rsidRPr="00AB7260">
        <w:t>entendido como la habilidad de modificar la propia conducta mediante la inhibición de una respuesta o</w:t>
      </w:r>
      <w:r>
        <w:t xml:space="preserve"> la postergación de recompensas. Se contó con una muestra no probabilística de 666 participantes de 18 a 30 años de edad de las ciudades de La Paz y El Alto, a la cual se administró una batería de pruebas en línea. Habiendo encontrado correlación significativa entre las variables, aun cuando se controlaron los efectos de sexo y edad, se compararon las medias y se sometieron los datos a un análisis de varianza de dos factores. Los hallazgos permitieron rechazar dos de tres hipótesis nulas y sugerir que los valores morales de tipo colectivista y la identidad moral son capaces de modificar los niveles de autocontrol; sin </w:t>
      </w:r>
      <w:proofErr w:type="gramStart"/>
      <w:r>
        <w:t>embargo</w:t>
      </w:r>
      <w:proofErr w:type="gramEnd"/>
      <w:r>
        <w:t xml:space="preserve"> no se logró identificar un efecto significativo por parte de los valores morales individualistas, a pesar de que la muestra mostró mayor afinidad con dicha categoría. Finalmente, se discutió sobre el rol de las variables dentro de la moralización del autocontrol y las implicaciones de dichos hallazgos.</w:t>
      </w:r>
    </w:p>
    <w:p w14:paraId="4255978A" w14:textId="77777777" w:rsidR="00E20D5F" w:rsidRDefault="00E20D5F" w:rsidP="00E20D5F">
      <w:pPr>
        <w:pStyle w:val="APA"/>
        <w:ind w:firstLine="0"/>
      </w:pPr>
    </w:p>
    <w:p w14:paraId="68A35FF9" w14:textId="77777777" w:rsidR="00E20D5F" w:rsidRDefault="00E20D5F" w:rsidP="00E20D5F">
      <w:pPr>
        <w:pStyle w:val="APA"/>
        <w:ind w:firstLine="0"/>
        <w:rPr>
          <w:i/>
        </w:rPr>
      </w:pPr>
      <w:r>
        <w:rPr>
          <w:b/>
        </w:rPr>
        <w:t xml:space="preserve">Palabras clave: </w:t>
      </w:r>
      <w:r w:rsidRPr="00AB7260">
        <w:rPr>
          <w:i/>
        </w:rPr>
        <w:t>Moralización, identidad moral, valores morales, autocontrol.</w:t>
      </w:r>
    </w:p>
    <w:p w14:paraId="5EA5C14D" w14:textId="77777777" w:rsidR="00E20D5F" w:rsidRDefault="00E20D5F" w:rsidP="00E20D5F">
      <w:pPr>
        <w:spacing w:after="160" w:line="259" w:lineRule="auto"/>
        <w:rPr>
          <w:rFonts w:cs="Times New Roman"/>
          <w:i/>
        </w:rPr>
      </w:pPr>
      <w:r>
        <w:rPr>
          <w:i/>
        </w:rPr>
        <w:br w:type="page"/>
      </w:r>
    </w:p>
    <w:sdt>
      <w:sdtPr>
        <w:rPr>
          <w:rFonts w:cs="Times New Roman"/>
          <w:b/>
          <w:szCs w:val="24"/>
          <w:lang w:val="es-ES"/>
        </w:rPr>
        <w:id w:val="-1917620746"/>
        <w:docPartObj>
          <w:docPartGallery w:val="Table of Contents"/>
          <w:docPartUnique/>
        </w:docPartObj>
      </w:sdtPr>
      <w:sdtEndPr>
        <w:rPr>
          <w:b w:val="0"/>
          <w:bCs/>
        </w:rPr>
      </w:sdtEndPr>
      <w:sdtContent>
        <w:p w14:paraId="17F58BC1" w14:textId="77777777" w:rsidR="00E20D5F" w:rsidRPr="004A6DCD" w:rsidRDefault="00E20D5F" w:rsidP="00E20D5F">
          <w:pPr>
            <w:ind w:firstLine="720"/>
            <w:contextualSpacing/>
            <w:jc w:val="center"/>
            <w:rPr>
              <w:rFonts w:cs="Times New Roman"/>
              <w:b/>
              <w:szCs w:val="24"/>
              <w:lang w:val="es-ES"/>
            </w:rPr>
          </w:pPr>
          <w:r w:rsidRPr="004A6DCD">
            <w:rPr>
              <w:rFonts w:cs="Times New Roman"/>
              <w:b/>
              <w:szCs w:val="24"/>
              <w:lang w:val="es-ES"/>
            </w:rPr>
            <w:t>ÍNDICE</w:t>
          </w:r>
        </w:p>
        <w:p w14:paraId="41FF2A5A" w14:textId="77777777" w:rsidR="00E20D5F" w:rsidRPr="003A58DC" w:rsidRDefault="00E20D5F" w:rsidP="00E20D5F">
          <w:pPr>
            <w:tabs>
              <w:tab w:val="left" w:pos="2364"/>
            </w:tabs>
            <w:ind w:firstLine="720"/>
            <w:contextualSpacing/>
            <w:jc w:val="both"/>
            <w:rPr>
              <w:rFonts w:cs="Times New Roman"/>
              <w:szCs w:val="24"/>
            </w:rPr>
          </w:pPr>
          <w:r>
            <w:rPr>
              <w:rFonts w:cs="Times New Roman"/>
              <w:szCs w:val="24"/>
            </w:rPr>
            <w:tab/>
          </w:r>
        </w:p>
        <w:p w14:paraId="7508A438" w14:textId="77777777" w:rsidR="00E20D5F" w:rsidRDefault="00E20D5F" w:rsidP="00E20D5F">
          <w:pPr>
            <w:pStyle w:val="TDC1"/>
            <w:tabs>
              <w:tab w:val="right" w:leader="dot" w:pos="9350"/>
            </w:tabs>
            <w:rPr>
              <w:rFonts w:asciiTheme="minorHAnsi" w:eastAsiaTheme="minorEastAsia" w:hAnsiTheme="minorHAnsi"/>
              <w:noProof/>
              <w:sz w:val="22"/>
              <w:lang w:val="en-US"/>
            </w:rPr>
          </w:pPr>
          <w:r w:rsidRPr="003A58DC">
            <w:rPr>
              <w:rFonts w:cs="Times New Roman"/>
              <w:b/>
              <w:bCs/>
              <w:szCs w:val="24"/>
              <w:lang w:val="es-ES"/>
            </w:rPr>
            <w:fldChar w:fldCharType="begin"/>
          </w:r>
          <w:r w:rsidRPr="003A58DC">
            <w:rPr>
              <w:rFonts w:cs="Times New Roman"/>
              <w:b/>
              <w:bCs/>
              <w:szCs w:val="24"/>
              <w:lang w:val="es-ES"/>
            </w:rPr>
            <w:instrText xml:space="preserve"> TOC \o "1-3" \h \z \u </w:instrText>
          </w:r>
          <w:r w:rsidRPr="003A58DC">
            <w:rPr>
              <w:rFonts w:cs="Times New Roman"/>
              <w:b/>
              <w:bCs/>
              <w:szCs w:val="24"/>
              <w:lang w:val="es-ES"/>
            </w:rPr>
            <w:fldChar w:fldCharType="separate"/>
          </w:r>
          <w:hyperlink w:anchor="_Toc65453243" w:history="1">
            <w:r w:rsidRPr="0068384F">
              <w:rPr>
                <w:rStyle w:val="Hipervnculo"/>
                <w:noProof/>
              </w:rPr>
              <w:t>CAPÍTULO 1</w:t>
            </w:r>
            <w:r>
              <w:rPr>
                <w:rStyle w:val="Hipervnculo"/>
                <w:noProof/>
              </w:rPr>
              <w:t>:</w:t>
            </w:r>
            <w:r w:rsidRPr="00727088">
              <w:rPr>
                <w:noProof/>
              </w:rPr>
              <w:t xml:space="preserve"> </w:t>
            </w:r>
            <w:r w:rsidRPr="00727088">
              <w:rPr>
                <w:rStyle w:val="Hipervnculo"/>
                <w:noProof/>
              </w:rPr>
              <w:t>INTRODUCCIÓN</w:t>
            </w:r>
            <w:r>
              <w:rPr>
                <w:noProof/>
                <w:webHidden/>
              </w:rPr>
              <w:tab/>
            </w:r>
            <w:r>
              <w:rPr>
                <w:noProof/>
                <w:webHidden/>
              </w:rPr>
              <w:fldChar w:fldCharType="begin"/>
            </w:r>
            <w:r>
              <w:rPr>
                <w:noProof/>
                <w:webHidden/>
              </w:rPr>
              <w:instrText xml:space="preserve"> PAGEREF _Toc65453243 \h </w:instrText>
            </w:r>
            <w:r>
              <w:rPr>
                <w:noProof/>
                <w:webHidden/>
              </w:rPr>
            </w:r>
            <w:r>
              <w:rPr>
                <w:noProof/>
                <w:webHidden/>
              </w:rPr>
              <w:fldChar w:fldCharType="separate"/>
            </w:r>
            <w:r>
              <w:rPr>
                <w:noProof/>
                <w:webHidden/>
              </w:rPr>
              <w:t>1</w:t>
            </w:r>
            <w:r>
              <w:rPr>
                <w:noProof/>
                <w:webHidden/>
              </w:rPr>
              <w:fldChar w:fldCharType="end"/>
            </w:r>
          </w:hyperlink>
        </w:p>
        <w:p w14:paraId="6790FD44" w14:textId="77777777" w:rsidR="00E20D5F" w:rsidRDefault="0088007C" w:rsidP="00E20D5F">
          <w:pPr>
            <w:pStyle w:val="TDC2"/>
            <w:rPr>
              <w:rFonts w:asciiTheme="minorHAnsi" w:eastAsiaTheme="minorEastAsia" w:hAnsiTheme="minorHAnsi"/>
              <w:sz w:val="22"/>
              <w:lang w:val="en-US"/>
            </w:rPr>
          </w:pPr>
          <w:hyperlink w:anchor="_Toc65453245" w:history="1">
            <w:r w:rsidR="00E20D5F" w:rsidRPr="0068384F">
              <w:rPr>
                <w:rStyle w:val="Hipervnculo"/>
              </w:rPr>
              <w:t>1.1. Planteamiento del Problema</w:t>
            </w:r>
            <w:r w:rsidR="00E20D5F">
              <w:rPr>
                <w:webHidden/>
              </w:rPr>
              <w:tab/>
            </w:r>
            <w:r w:rsidR="00E20D5F">
              <w:rPr>
                <w:webHidden/>
              </w:rPr>
              <w:fldChar w:fldCharType="begin"/>
            </w:r>
            <w:r w:rsidR="00E20D5F">
              <w:rPr>
                <w:webHidden/>
              </w:rPr>
              <w:instrText xml:space="preserve"> PAGEREF _Toc65453245 \h </w:instrText>
            </w:r>
            <w:r w:rsidR="00E20D5F">
              <w:rPr>
                <w:webHidden/>
              </w:rPr>
            </w:r>
            <w:r w:rsidR="00E20D5F">
              <w:rPr>
                <w:webHidden/>
              </w:rPr>
              <w:fldChar w:fldCharType="separate"/>
            </w:r>
            <w:r w:rsidR="00E20D5F">
              <w:rPr>
                <w:webHidden/>
              </w:rPr>
              <w:t>1</w:t>
            </w:r>
            <w:r w:rsidR="00E20D5F">
              <w:rPr>
                <w:webHidden/>
              </w:rPr>
              <w:fldChar w:fldCharType="end"/>
            </w:r>
          </w:hyperlink>
        </w:p>
        <w:p w14:paraId="4050FC89" w14:textId="77777777" w:rsidR="00E20D5F" w:rsidRDefault="0088007C" w:rsidP="00E20D5F">
          <w:pPr>
            <w:pStyle w:val="TDC2"/>
            <w:rPr>
              <w:rFonts w:asciiTheme="minorHAnsi" w:eastAsiaTheme="minorEastAsia" w:hAnsiTheme="minorHAnsi"/>
              <w:sz w:val="22"/>
              <w:lang w:val="en-US"/>
            </w:rPr>
          </w:pPr>
          <w:hyperlink w:anchor="_Toc65453246" w:history="1">
            <w:r w:rsidR="00E20D5F" w:rsidRPr="0068384F">
              <w:rPr>
                <w:rStyle w:val="Hipervnculo"/>
              </w:rPr>
              <w:t>1.2. Justificación</w:t>
            </w:r>
            <w:r w:rsidR="00E20D5F">
              <w:rPr>
                <w:webHidden/>
              </w:rPr>
              <w:tab/>
            </w:r>
            <w:r w:rsidR="00E20D5F">
              <w:rPr>
                <w:webHidden/>
              </w:rPr>
              <w:fldChar w:fldCharType="begin"/>
            </w:r>
            <w:r w:rsidR="00E20D5F">
              <w:rPr>
                <w:webHidden/>
              </w:rPr>
              <w:instrText xml:space="preserve"> PAGEREF _Toc65453246 \h </w:instrText>
            </w:r>
            <w:r w:rsidR="00E20D5F">
              <w:rPr>
                <w:webHidden/>
              </w:rPr>
            </w:r>
            <w:r w:rsidR="00E20D5F">
              <w:rPr>
                <w:webHidden/>
              </w:rPr>
              <w:fldChar w:fldCharType="separate"/>
            </w:r>
            <w:r w:rsidR="00E20D5F">
              <w:rPr>
                <w:webHidden/>
              </w:rPr>
              <w:t>9</w:t>
            </w:r>
            <w:r w:rsidR="00E20D5F">
              <w:rPr>
                <w:webHidden/>
              </w:rPr>
              <w:fldChar w:fldCharType="end"/>
            </w:r>
          </w:hyperlink>
        </w:p>
        <w:p w14:paraId="7DF4DDA5" w14:textId="77777777" w:rsidR="00E20D5F" w:rsidRDefault="0088007C" w:rsidP="00E20D5F">
          <w:pPr>
            <w:pStyle w:val="TDC2"/>
            <w:rPr>
              <w:rFonts w:asciiTheme="minorHAnsi" w:eastAsiaTheme="minorEastAsia" w:hAnsiTheme="minorHAnsi"/>
              <w:sz w:val="22"/>
              <w:lang w:val="en-US"/>
            </w:rPr>
          </w:pPr>
          <w:hyperlink w:anchor="_Toc65453247" w:history="1">
            <w:r w:rsidR="00E20D5F" w:rsidRPr="0068384F">
              <w:rPr>
                <w:rStyle w:val="Hipervnculo"/>
              </w:rPr>
              <w:t>1.3. Objetivos</w:t>
            </w:r>
            <w:r w:rsidR="00E20D5F">
              <w:rPr>
                <w:webHidden/>
              </w:rPr>
              <w:tab/>
            </w:r>
            <w:r w:rsidR="00E20D5F">
              <w:rPr>
                <w:webHidden/>
              </w:rPr>
              <w:fldChar w:fldCharType="begin"/>
            </w:r>
            <w:r w:rsidR="00E20D5F">
              <w:rPr>
                <w:webHidden/>
              </w:rPr>
              <w:instrText xml:space="preserve"> PAGEREF _Toc65453247 \h </w:instrText>
            </w:r>
            <w:r w:rsidR="00E20D5F">
              <w:rPr>
                <w:webHidden/>
              </w:rPr>
            </w:r>
            <w:r w:rsidR="00E20D5F">
              <w:rPr>
                <w:webHidden/>
              </w:rPr>
              <w:fldChar w:fldCharType="separate"/>
            </w:r>
            <w:r w:rsidR="00E20D5F">
              <w:rPr>
                <w:webHidden/>
              </w:rPr>
              <w:t>11</w:t>
            </w:r>
            <w:r w:rsidR="00E20D5F">
              <w:rPr>
                <w:webHidden/>
              </w:rPr>
              <w:fldChar w:fldCharType="end"/>
            </w:r>
          </w:hyperlink>
        </w:p>
        <w:p w14:paraId="35E806E4"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48" w:history="1">
            <w:r w:rsidR="00E20D5F" w:rsidRPr="0068384F">
              <w:rPr>
                <w:rStyle w:val="Hipervnculo"/>
                <w:rFonts w:cs="Times New Roman"/>
                <w:noProof/>
              </w:rPr>
              <w:t>1.3.1. Objetivo general</w:t>
            </w:r>
            <w:r w:rsidR="00E20D5F">
              <w:rPr>
                <w:noProof/>
                <w:webHidden/>
              </w:rPr>
              <w:tab/>
            </w:r>
            <w:r w:rsidR="00E20D5F">
              <w:rPr>
                <w:noProof/>
                <w:webHidden/>
              </w:rPr>
              <w:fldChar w:fldCharType="begin"/>
            </w:r>
            <w:r w:rsidR="00E20D5F">
              <w:rPr>
                <w:noProof/>
                <w:webHidden/>
              </w:rPr>
              <w:instrText xml:space="preserve"> PAGEREF _Toc65453248 \h </w:instrText>
            </w:r>
            <w:r w:rsidR="00E20D5F">
              <w:rPr>
                <w:noProof/>
                <w:webHidden/>
              </w:rPr>
            </w:r>
            <w:r w:rsidR="00E20D5F">
              <w:rPr>
                <w:noProof/>
                <w:webHidden/>
              </w:rPr>
              <w:fldChar w:fldCharType="separate"/>
            </w:r>
            <w:r w:rsidR="00E20D5F">
              <w:rPr>
                <w:noProof/>
                <w:webHidden/>
              </w:rPr>
              <w:t>11</w:t>
            </w:r>
            <w:r w:rsidR="00E20D5F">
              <w:rPr>
                <w:noProof/>
                <w:webHidden/>
              </w:rPr>
              <w:fldChar w:fldCharType="end"/>
            </w:r>
          </w:hyperlink>
        </w:p>
        <w:p w14:paraId="215D2DB9"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49" w:history="1">
            <w:r w:rsidR="00E20D5F" w:rsidRPr="0068384F">
              <w:rPr>
                <w:rStyle w:val="Hipervnculo"/>
                <w:rFonts w:cs="Times New Roman"/>
                <w:noProof/>
              </w:rPr>
              <w:t>1.3.2. Objetivos específicos</w:t>
            </w:r>
            <w:r w:rsidR="00E20D5F">
              <w:rPr>
                <w:noProof/>
                <w:webHidden/>
              </w:rPr>
              <w:tab/>
            </w:r>
            <w:r w:rsidR="00E20D5F">
              <w:rPr>
                <w:noProof/>
                <w:webHidden/>
              </w:rPr>
              <w:fldChar w:fldCharType="begin"/>
            </w:r>
            <w:r w:rsidR="00E20D5F">
              <w:rPr>
                <w:noProof/>
                <w:webHidden/>
              </w:rPr>
              <w:instrText xml:space="preserve"> PAGEREF _Toc65453249 \h </w:instrText>
            </w:r>
            <w:r w:rsidR="00E20D5F">
              <w:rPr>
                <w:noProof/>
                <w:webHidden/>
              </w:rPr>
            </w:r>
            <w:r w:rsidR="00E20D5F">
              <w:rPr>
                <w:noProof/>
                <w:webHidden/>
              </w:rPr>
              <w:fldChar w:fldCharType="separate"/>
            </w:r>
            <w:r w:rsidR="00E20D5F">
              <w:rPr>
                <w:noProof/>
                <w:webHidden/>
              </w:rPr>
              <w:t>11</w:t>
            </w:r>
            <w:r w:rsidR="00E20D5F">
              <w:rPr>
                <w:noProof/>
                <w:webHidden/>
              </w:rPr>
              <w:fldChar w:fldCharType="end"/>
            </w:r>
          </w:hyperlink>
        </w:p>
        <w:p w14:paraId="0EAFE455" w14:textId="77777777" w:rsidR="00E20D5F" w:rsidRDefault="0088007C" w:rsidP="00E20D5F">
          <w:pPr>
            <w:pStyle w:val="TDC1"/>
            <w:tabs>
              <w:tab w:val="right" w:leader="dot" w:pos="9350"/>
            </w:tabs>
            <w:rPr>
              <w:rFonts w:asciiTheme="minorHAnsi" w:eastAsiaTheme="minorEastAsia" w:hAnsiTheme="minorHAnsi"/>
              <w:noProof/>
              <w:sz w:val="22"/>
              <w:lang w:val="en-US"/>
            </w:rPr>
          </w:pPr>
          <w:hyperlink w:anchor="_Toc65453250" w:history="1">
            <w:r w:rsidR="00E20D5F" w:rsidRPr="0068384F">
              <w:rPr>
                <w:rStyle w:val="Hipervnculo"/>
                <w:noProof/>
              </w:rPr>
              <w:t>CAPÍTULO 2</w:t>
            </w:r>
            <w:r w:rsidR="00E20D5F">
              <w:rPr>
                <w:rStyle w:val="Hipervnculo"/>
                <w:noProof/>
              </w:rPr>
              <w:t>:</w:t>
            </w:r>
            <w:r w:rsidR="00E20D5F" w:rsidRPr="00727088">
              <w:rPr>
                <w:noProof/>
              </w:rPr>
              <w:t xml:space="preserve"> </w:t>
            </w:r>
            <w:r w:rsidR="00E20D5F" w:rsidRPr="00727088">
              <w:rPr>
                <w:rStyle w:val="Hipervnculo"/>
                <w:noProof/>
              </w:rPr>
              <w:t>MARCO TEÓRICO</w:t>
            </w:r>
            <w:r w:rsidR="00E20D5F">
              <w:rPr>
                <w:noProof/>
                <w:webHidden/>
              </w:rPr>
              <w:tab/>
            </w:r>
            <w:r w:rsidR="00E20D5F">
              <w:rPr>
                <w:noProof/>
                <w:webHidden/>
              </w:rPr>
              <w:fldChar w:fldCharType="begin"/>
            </w:r>
            <w:r w:rsidR="00E20D5F">
              <w:rPr>
                <w:noProof/>
                <w:webHidden/>
              </w:rPr>
              <w:instrText xml:space="preserve"> PAGEREF _Toc65453250 \h </w:instrText>
            </w:r>
            <w:r w:rsidR="00E20D5F">
              <w:rPr>
                <w:noProof/>
                <w:webHidden/>
              </w:rPr>
            </w:r>
            <w:r w:rsidR="00E20D5F">
              <w:rPr>
                <w:noProof/>
                <w:webHidden/>
              </w:rPr>
              <w:fldChar w:fldCharType="separate"/>
            </w:r>
            <w:r w:rsidR="00E20D5F">
              <w:rPr>
                <w:noProof/>
                <w:webHidden/>
              </w:rPr>
              <w:t>12</w:t>
            </w:r>
            <w:r w:rsidR="00E20D5F">
              <w:rPr>
                <w:noProof/>
                <w:webHidden/>
              </w:rPr>
              <w:fldChar w:fldCharType="end"/>
            </w:r>
          </w:hyperlink>
        </w:p>
        <w:p w14:paraId="0CD7475B" w14:textId="77777777" w:rsidR="00E20D5F" w:rsidRDefault="0088007C" w:rsidP="00E20D5F">
          <w:pPr>
            <w:pStyle w:val="TDC2"/>
            <w:rPr>
              <w:rFonts w:asciiTheme="minorHAnsi" w:eastAsiaTheme="minorEastAsia" w:hAnsiTheme="minorHAnsi"/>
              <w:sz w:val="22"/>
              <w:lang w:val="en-US"/>
            </w:rPr>
          </w:pPr>
          <w:hyperlink w:anchor="_Toc65453252" w:history="1">
            <w:r w:rsidR="00E20D5F" w:rsidRPr="0068384F">
              <w:rPr>
                <w:rStyle w:val="Hipervnculo"/>
              </w:rPr>
              <w:t>2.1 Moralidad</w:t>
            </w:r>
            <w:r w:rsidR="00E20D5F">
              <w:rPr>
                <w:webHidden/>
              </w:rPr>
              <w:tab/>
            </w:r>
            <w:r w:rsidR="00E20D5F">
              <w:rPr>
                <w:webHidden/>
              </w:rPr>
              <w:fldChar w:fldCharType="begin"/>
            </w:r>
            <w:r w:rsidR="00E20D5F">
              <w:rPr>
                <w:webHidden/>
              </w:rPr>
              <w:instrText xml:space="preserve"> PAGEREF _Toc65453252 \h </w:instrText>
            </w:r>
            <w:r w:rsidR="00E20D5F">
              <w:rPr>
                <w:webHidden/>
              </w:rPr>
            </w:r>
            <w:r w:rsidR="00E20D5F">
              <w:rPr>
                <w:webHidden/>
              </w:rPr>
              <w:fldChar w:fldCharType="separate"/>
            </w:r>
            <w:r w:rsidR="00E20D5F">
              <w:rPr>
                <w:webHidden/>
              </w:rPr>
              <w:t>12</w:t>
            </w:r>
            <w:r w:rsidR="00E20D5F">
              <w:rPr>
                <w:webHidden/>
              </w:rPr>
              <w:fldChar w:fldCharType="end"/>
            </w:r>
          </w:hyperlink>
        </w:p>
        <w:p w14:paraId="39D9238F"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53" w:history="1">
            <w:r w:rsidR="00E20D5F" w:rsidRPr="0068384F">
              <w:rPr>
                <w:rStyle w:val="Hipervnculo"/>
                <w:rFonts w:cs="Times New Roman"/>
                <w:noProof/>
              </w:rPr>
              <w:t>2.1.1 ¿Qué es la moralidad?</w:t>
            </w:r>
            <w:r w:rsidR="00E20D5F">
              <w:rPr>
                <w:noProof/>
                <w:webHidden/>
              </w:rPr>
              <w:tab/>
            </w:r>
            <w:r w:rsidR="00E20D5F">
              <w:rPr>
                <w:noProof/>
                <w:webHidden/>
              </w:rPr>
              <w:fldChar w:fldCharType="begin"/>
            </w:r>
            <w:r w:rsidR="00E20D5F">
              <w:rPr>
                <w:noProof/>
                <w:webHidden/>
              </w:rPr>
              <w:instrText xml:space="preserve"> PAGEREF _Toc65453253 \h </w:instrText>
            </w:r>
            <w:r w:rsidR="00E20D5F">
              <w:rPr>
                <w:noProof/>
                <w:webHidden/>
              </w:rPr>
            </w:r>
            <w:r w:rsidR="00E20D5F">
              <w:rPr>
                <w:noProof/>
                <w:webHidden/>
              </w:rPr>
              <w:fldChar w:fldCharType="separate"/>
            </w:r>
            <w:r w:rsidR="00E20D5F">
              <w:rPr>
                <w:noProof/>
                <w:webHidden/>
              </w:rPr>
              <w:t>12</w:t>
            </w:r>
            <w:r w:rsidR="00E20D5F">
              <w:rPr>
                <w:noProof/>
                <w:webHidden/>
              </w:rPr>
              <w:fldChar w:fldCharType="end"/>
            </w:r>
          </w:hyperlink>
        </w:p>
        <w:p w14:paraId="5A35F2F3"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54" w:history="1">
            <w:r w:rsidR="00E20D5F" w:rsidRPr="0068384F">
              <w:rPr>
                <w:rStyle w:val="Hipervnculo"/>
                <w:noProof/>
              </w:rPr>
              <w:t>2.1.2 Las raíces de la moralidad y la  selección natural</w:t>
            </w:r>
            <w:r w:rsidR="00E20D5F">
              <w:rPr>
                <w:noProof/>
                <w:webHidden/>
              </w:rPr>
              <w:tab/>
            </w:r>
            <w:r w:rsidR="00E20D5F">
              <w:rPr>
                <w:noProof/>
                <w:webHidden/>
              </w:rPr>
              <w:fldChar w:fldCharType="begin"/>
            </w:r>
            <w:r w:rsidR="00E20D5F">
              <w:rPr>
                <w:noProof/>
                <w:webHidden/>
              </w:rPr>
              <w:instrText xml:space="preserve"> PAGEREF _Toc65453254 \h </w:instrText>
            </w:r>
            <w:r w:rsidR="00E20D5F">
              <w:rPr>
                <w:noProof/>
                <w:webHidden/>
              </w:rPr>
            </w:r>
            <w:r w:rsidR="00E20D5F">
              <w:rPr>
                <w:noProof/>
                <w:webHidden/>
              </w:rPr>
              <w:fldChar w:fldCharType="separate"/>
            </w:r>
            <w:r w:rsidR="00E20D5F">
              <w:rPr>
                <w:noProof/>
                <w:webHidden/>
              </w:rPr>
              <w:t>16</w:t>
            </w:r>
            <w:r w:rsidR="00E20D5F">
              <w:rPr>
                <w:noProof/>
                <w:webHidden/>
              </w:rPr>
              <w:fldChar w:fldCharType="end"/>
            </w:r>
          </w:hyperlink>
        </w:p>
        <w:p w14:paraId="62B6317D"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55" w:history="1">
            <w:r w:rsidR="00E20D5F" w:rsidRPr="0068384F">
              <w:rPr>
                <w:rStyle w:val="Hipervnculo"/>
                <w:rFonts w:cs="Times New Roman"/>
                <w:noProof/>
              </w:rPr>
              <w:t>2.1.3 Aproximaciones filosóficas</w:t>
            </w:r>
            <w:r w:rsidR="00E20D5F">
              <w:rPr>
                <w:noProof/>
                <w:webHidden/>
              </w:rPr>
              <w:tab/>
            </w:r>
            <w:r w:rsidR="00E20D5F">
              <w:rPr>
                <w:noProof/>
                <w:webHidden/>
              </w:rPr>
              <w:fldChar w:fldCharType="begin"/>
            </w:r>
            <w:r w:rsidR="00E20D5F">
              <w:rPr>
                <w:noProof/>
                <w:webHidden/>
              </w:rPr>
              <w:instrText xml:space="preserve"> PAGEREF _Toc65453255 \h </w:instrText>
            </w:r>
            <w:r w:rsidR="00E20D5F">
              <w:rPr>
                <w:noProof/>
                <w:webHidden/>
              </w:rPr>
            </w:r>
            <w:r w:rsidR="00E20D5F">
              <w:rPr>
                <w:noProof/>
                <w:webHidden/>
              </w:rPr>
              <w:fldChar w:fldCharType="separate"/>
            </w:r>
            <w:r w:rsidR="00E20D5F">
              <w:rPr>
                <w:noProof/>
                <w:webHidden/>
              </w:rPr>
              <w:t>20</w:t>
            </w:r>
            <w:r w:rsidR="00E20D5F">
              <w:rPr>
                <w:noProof/>
                <w:webHidden/>
              </w:rPr>
              <w:fldChar w:fldCharType="end"/>
            </w:r>
          </w:hyperlink>
        </w:p>
        <w:p w14:paraId="029560C1"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56" w:history="1">
            <w:r w:rsidR="00E20D5F" w:rsidRPr="0068384F">
              <w:rPr>
                <w:rStyle w:val="Hipervnculo"/>
                <w:rFonts w:cs="Times New Roman"/>
                <w:noProof/>
              </w:rPr>
              <w:t>2.1.4 La psicología moral</w:t>
            </w:r>
            <w:r w:rsidR="00E20D5F">
              <w:rPr>
                <w:noProof/>
                <w:webHidden/>
              </w:rPr>
              <w:tab/>
            </w:r>
            <w:r w:rsidR="00E20D5F">
              <w:rPr>
                <w:noProof/>
                <w:webHidden/>
              </w:rPr>
              <w:fldChar w:fldCharType="begin"/>
            </w:r>
            <w:r w:rsidR="00E20D5F">
              <w:rPr>
                <w:noProof/>
                <w:webHidden/>
              </w:rPr>
              <w:instrText xml:space="preserve"> PAGEREF _Toc65453256 \h </w:instrText>
            </w:r>
            <w:r w:rsidR="00E20D5F">
              <w:rPr>
                <w:noProof/>
                <w:webHidden/>
              </w:rPr>
            </w:r>
            <w:r w:rsidR="00E20D5F">
              <w:rPr>
                <w:noProof/>
                <w:webHidden/>
              </w:rPr>
              <w:fldChar w:fldCharType="separate"/>
            </w:r>
            <w:r w:rsidR="00E20D5F">
              <w:rPr>
                <w:noProof/>
                <w:webHidden/>
              </w:rPr>
              <w:t>22</w:t>
            </w:r>
            <w:r w:rsidR="00E20D5F">
              <w:rPr>
                <w:noProof/>
                <w:webHidden/>
              </w:rPr>
              <w:fldChar w:fldCharType="end"/>
            </w:r>
          </w:hyperlink>
        </w:p>
        <w:p w14:paraId="37AD8582"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57" w:history="1">
            <w:r w:rsidR="00E20D5F" w:rsidRPr="0068384F">
              <w:rPr>
                <w:rStyle w:val="Hipervnculo"/>
                <w:rFonts w:cs="Times New Roman"/>
                <w:noProof/>
              </w:rPr>
              <w:t>2.1.5 Teorías del desarrollo moral</w:t>
            </w:r>
            <w:r w:rsidR="00E20D5F">
              <w:rPr>
                <w:noProof/>
                <w:webHidden/>
              </w:rPr>
              <w:tab/>
            </w:r>
            <w:r w:rsidR="00E20D5F">
              <w:rPr>
                <w:noProof/>
                <w:webHidden/>
              </w:rPr>
              <w:fldChar w:fldCharType="begin"/>
            </w:r>
            <w:r w:rsidR="00E20D5F">
              <w:rPr>
                <w:noProof/>
                <w:webHidden/>
              </w:rPr>
              <w:instrText xml:space="preserve"> PAGEREF _Toc65453257 \h </w:instrText>
            </w:r>
            <w:r w:rsidR="00E20D5F">
              <w:rPr>
                <w:noProof/>
                <w:webHidden/>
              </w:rPr>
            </w:r>
            <w:r w:rsidR="00E20D5F">
              <w:rPr>
                <w:noProof/>
                <w:webHidden/>
              </w:rPr>
              <w:fldChar w:fldCharType="separate"/>
            </w:r>
            <w:r w:rsidR="00E20D5F">
              <w:rPr>
                <w:noProof/>
                <w:webHidden/>
              </w:rPr>
              <w:t>23</w:t>
            </w:r>
            <w:r w:rsidR="00E20D5F">
              <w:rPr>
                <w:noProof/>
                <w:webHidden/>
              </w:rPr>
              <w:fldChar w:fldCharType="end"/>
            </w:r>
          </w:hyperlink>
        </w:p>
        <w:p w14:paraId="16E7AB51"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58" w:history="1">
            <w:r w:rsidR="00E20D5F" w:rsidRPr="0068384F">
              <w:rPr>
                <w:rStyle w:val="Hipervnculo"/>
                <w:rFonts w:cs="Times New Roman"/>
                <w:noProof/>
              </w:rPr>
              <w:t>2.1.6 Aportes desde el estudio del sistema nervioso central</w:t>
            </w:r>
            <w:r w:rsidR="00E20D5F">
              <w:rPr>
                <w:noProof/>
                <w:webHidden/>
              </w:rPr>
              <w:tab/>
            </w:r>
            <w:r w:rsidR="00E20D5F">
              <w:rPr>
                <w:noProof/>
                <w:webHidden/>
              </w:rPr>
              <w:fldChar w:fldCharType="begin"/>
            </w:r>
            <w:r w:rsidR="00E20D5F">
              <w:rPr>
                <w:noProof/>
                <w:webHidden/>
              </w:rPr>
              <w:instrText xml:space="preserve"> PAGEREF _Toc65453258 \h </w:instrText>
            </w:r>
            <w:r w:rsidR="00E20D5F">
              <w:rPr>
                <w:noProof/>
                <w:webHidden/>
              </w:rPr>
            </w:r>
            <w:r w:rsidR="00E20D5F">
              <w:rPr>
                <w:noProof/>
                <w:webHidden/>
              </w:rPr>
              <w:fldChar w:fldCharType="separate"/>
            </w:r>
            <w:r w:rsidR="00E20D5F">
              <w:rPr>
                <w:noProof/>
                <w:webHidden/>
              </w:rPr>
              <w:t>30</w:t>
            </w:r>
            <w:r w:rsidR="00E20D5F">
              <w:rPr>
                <w:noProof/>
                <w:webHidden/>
              </w:rPr>
              <w:fldChar w:fldCharType="end"/>
            </w:r>
          </w:hyperlink>
        </w:p>
        <w:p w14:paraId="50A3F9CC"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59" w:history="1">
            <w:r w:rsidR="00E20D5F" w:rsidRPr="0068384F">
              <w:rPr>
                <w:rStyle w:val="Hipervnculo"/>
                <w:rFonts w:cs="Times New Roman"/>
                <w:noProof/>
              </w:rPr>
              <w:t>2.1.7 Principios morales universales: Individualismo y colectivismo</w:t>
            </w:r>
            <w:r w:rsidR="00E20D5F">
              <w:rPr>
                <w:noProof/>
                <w:webHidden/>
              </w:rPr>
              <w:tab/>
            </w:r>
            <w:r w:rsidR="00E20D5F">
              <w:rPr>
                <w:noProof/>
                <w:webHidden/>
              </w:rPr>
              <w:fldChar w:fldCharType="begin"/>
            </w:r>
            <w:r w:rsidR="00E20D5F">
              <w:rPr>
                <w:noProof/>
                <w:webHidden/>
              </w:rPr>
              <w:instrText xml:space="preserve"> PAGEREF _Toc65453259 \h </w:instrText>
            </w:r>
            <w:r w:rsidR="00E20D5F">
              <w:rPr>
                <w:noProof/>
                <w:webHidden/>
              </w:rPr>
            </w:r>
            <w:r w:rsidR="00E20D5F">
              <w:rPr>
                <w:noProof/>
                <w:webHidden/>
              </w:rPr>
              <w:fldChar w:fldCharType="separate"/>
            </w:r>
            <w:r w:rsidR="00E20D5F">
              <w:rPr>
                <w:noProof/>
                <w:webHidden/>
              </w:rPr>
              <w:t>33</w:t>
            </w:r>
            <w:r w:rsidR="00E20D5F">
              <w:rPr>
                <w:noProof/>
                <w:webHidden/>
              </w:rPr>
              <w:fldChar w:fldCharType="end"/>
            </w:r>
          </w:hyperlink>
        </w:p>
        <w:p w14:paraId="3DB2E9DE"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60" w:history="1">
            <w:r w:rsidR="00E20D5F" w:rsidRPr="0068384F">
              <w:rPr>
                <w:rStyle w:val="Hipervnculo"/>
                <w:rFonts w:cs="Times New Roman"/>
                <w:noProof/>
              </w:rPr>
              <w:t>2.1.8. Consistencia e Identidad Moral</w:t>
            </w:r>
            <w:r w:rsidR="00E20D5F">
              <w:rPr>
                <w:noProof/>
                <w:webHidden/>
              </w:rPr>
              <w:tab/>
            </w:r>
            <w:r w:rsidR="00E20D5F">
              <w:rPr>
                <w:noProof/>
                <w:webHidden/>
              </w:rPr>
              <w:fldChar w:fldCharType="begin"/>
            </w:r>
            <w:r w:rsidR="00E20D5F">
              <w:rPr>
                <w:noProof/>
                <w:webHidden/>
              </w:rPr>
              <w:instrText xml:space="preserve"> PAGEREF _Toc65453260 \h </w:instrText>
            </w:r>
            <w:r w:rsidR="00E20D5F">
              <w:rPr>
                <w:noProof/>
                <w:webHidden/>
              </w:rPr>
            </w:r>
            <w:r w:rsidR="00E20D5F">
              <w:rPr>
                <w:noProof/>
                <w:webHidden/>
              </w:rPr>
              <w:fldChar w:fldCharType="separate"/>
            </w:r>
            <w:r w:rsidR="00E20D5F">
              <w:rPr>
                <w:noProof/>
                <w:webHidden/>
              </w:rPr>
              <w:t>36</w:t>
            </w:r>
            <w:r w:rsidR="00E20D5F">
              <w:rPr>
                <w:noProof/>
                <w:webHidden/>
              </w:rPr>
              <w:fldChar w:fldCharType="end"/>
            </w:r>
          </w:hyperlink>
        </w:p>
        <w:p w14:paraId="13C2AC90" w14:textId="77777777" w:rsidR="00E20D5F" w:rsidRDefault="0088007C" w:rsidP="00E20D5F">
          <w:pPr>
            <w:pStyle w:val="TDC2"/>
            <w:rPr>
              <w:rFonts w:asciiTheme="minorHAnsi" w:eastAsiaTheme="minorEastAsia" w:hAnsiTheme="minorHAnsi"/>
              <w:sz w:val="22"/>
              <w:lang w:val="en-US"/>
            </w:rPr>
          </w:pPr>
          <w:hyperlink w:anchor="_Toc65453261" w:history="1">
            <w:r w:rsidR="00E20D5F" w:rsidRPr="0068384F">
              <w:rPr>
                <w:rStyle w:val="Hipervnculo"/>
              </w:rPr>
              <w:t>2.2 Autocontrol</w:t>
            </w:r>
            <w:r w:rsidR="00E20D5F">
              <w:rPr>
                <w:webHidden/>
              </w:rPr>
              <w:tab/>
            </w:r>
            <w:r w:rsidR="00E20D5F">
              <w:rPr>
                <w:webHidden/>
              </w:rPr>
              <w:fldChar w:fldCharType="begin"/>
            </w:r>
            <w:r w:rsidR="00E20D5F">
              <w:rPr>
                <w:webHidden/>
              </w:rPr>
              <w:instrText xml:space="preserve"> PAGEREF _Toc65453261 \h </w:instrText>
            </w:r>
            <w:r w:rsidR="00E20D5F">
              <w:rPr>
                <w:webHidden/>
              </w:rPr>
            </w:r>
            <w:r w:rsidR="00E20D5F">
              <w:rPr>
                <w:webHidden/>
              </w:rPr>
              <w:fldChar w:fldCharType="separate"/>
            </w:r>
            <w:r w:rsidR="00E20D5F">
              <w:rPr>
                <w:webHidden/>
              </w:rPr>
              <w:t>38</w:t>
            </w:r>
            <w:r w:rsidR="00E20D5F">
              <w:rPr>
                <w:webHidden/>
              </w:rPr>
              <w:fldChar w:fldCharType="end"/>
            </w:r>
          </w:hyperlink>
        </w:p>
        <w:p w14:paraId="2E62CBA8"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62" w:history="1">
            <w:r w:rsidR="00E20D5F" w:rsidRPr="0068384F">
              <w:rPr>
                <w:rStyle w:val="Hipervnculo"/>
                <w:rFonts w:cs="Times New Roman"/>
                <w:noProof/>
              </w:rPr>
              <w:t>2.2.1 ¿Qué es el autocontrol?</w:t>
            </w:r>
            <w:r w:rsidR="00E20D5F">
              <w:rPr>
                <w:noProof/>
                <w:webHidden/>
              </w:rPr>
              <w:tab/>
            </w:r>
            <w:r w:rsidR="00E20D5F">
              <w:rPr>
                <w:noProof/>
                <w:webHidden/>
              </w:rPr>
              <w:fldChar w:fldCharType="begin"/>
            </w:r>
            <w:r w:rsidR="00E20D5F">
              <w:rPr>
                <w:noProof/>
                <w:webHidden/>
              </w:rPr>
              <w:instrText xml:space="preserve"> PAGEREF _Toc65453262 \h </w:instrText>
            </w:r>
            <w:r w:rsidR="00E20D5F">
              <w:rPr>
                <w:noProof/>
                <w:webHidden/>
              </w:rPr>
            </w:r>
            <w:r w:rsidR="00E20D5F">
              <w:rPr>
                <w:noProof/>
                <w:webHidden/>
              </w:rPr>
              <w:fldChar w:fldCharType="separate"/>
            </w:r>
            <w:r w:rsidR="00E20D5F">
              <w:rPr>
                <w:noProof/>
                <w:webHidden/>
              </w:rPr>
              <w:t>38</w:t>
            </w:r>
            <w:r w:rsidR="00E20D5F">
              <w:rPr>
                <w:noProof/>
                <w:webHidden/>
              </w:rPr>
              <w:fldChar w:fldCharType="end"/>
            </w:r>
          </w:hyperlink>
        </w:p>
        <w:p w14:paraId="1F2BC07A"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63" w:history="1">
            <w:r w:rsidR="00E20D5F" w:rsidRPr="0068384F">
              <w:rPr>
                <w:rStyle w:val="Hipervnculo"/>
                <w:rFonts w:cs="Times New Roman"/>
                <w:noProof/>
              </w:rPr>
              <w:t>2.2.2 Diferencias conceptuales: autorregulación y funciones ejecutivas</w:t>
            </w:r>
            <w:r w:rsidR="00E20D5F">
              <w:rPr>
                <w:noProof/>
                <w:webHidden/>
              </w:rPr>
              <w:tab/>
            </w:r>
            <w:r w:rsidR="00E20D5F">
              <w:rPr>
                <w:noProof/>
                <w:webHidden/>
              </w:rPr>
              <w:fldChar w:fldCharType="begin"/>
            </w:r>
            <w:r w:rsidR="00E20D5F">
              <w:rPr>
                <w:noProof/>
                <w:webHidden/>
              </w:rPr>
              <w:instrText xml:space="preserve"> PAGEREF _Toc65453263 \h </w:instrText>
            </w:r>
            <w:r w:rsidR="00E20D5F">
              <w:rPr>
                <w:noProof/>
                <w:webHidden/>
              </w:rPr>
            </w:r>
            <w:r w:rsidR="00E20D5F">
              <w:rPr>
                <w:noProof/>
                <w:webHidden/>
              </w:rPr>
              <w:fldChar w:fldCharType="separate"/>
            </w:r>
            <w:r w:rsidR="00E20D5F">
              <w:rPr>
                <w:noProof/>
                <w:webHidden/>
              </w:rPr>
              <w:t>41</w:t>
            </w:r>
            <w:r w:rsidR="00E20D5F">
              <w:rPr>
                <w:noProof/>
                <w:webHidden/>
              </w:rPr>
              <w:fldChar w:fldCharType="end"/>
            </w:r>
          </w:hyperlink>
        </w:p>
        <w:p w14:paraId="6C83D6FE"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64" w:history="1">
            <w:r w:rsidR="00E20D5F" w:rsidRPr="0068384F">
              <w:rPr>
                <w:rStyle w:val="Hipervnculo"/>
                <w:rFonts w:cs="Times New Roman"/>
                <w:noProof/>
              </w:rPr>
              <w:t>2.2.3 Aproximaciones desde el conductismo radical de Skinner</w:t>
            </w:r>
            <w:r w:rsidR="00E20D5F">
              <w:rPr>
                <w:noProof/>
                <w:webHidden/>
              </w:rPr>
              <w:tab/>
            </w:r>
            <w:r w:rsidR="00E20D5F">
              <w:rPr>
                <w:noProof/>
                <w:webHidden/>
              </w:rPr>
              <w:fldChar w:fldCharType="begin"/>
            </w:r>
            <w:r w:rsidR="00E20D5F">
              <w:rPr>
                <w:noProof/>
                <w:webHidden/>
              </w:rPr>
              <w:instrText xml:space="preserve"> PAGEREF _Toc65453264 \h </w:instrText>
            </w:r>
            <w:r w:rsidR="00E20D5F">
              <w:rPr>
                <w:noProof/>
                <w:webHidden/>
              </w:rPr>
            </w:r>
            <w:r w:rsidR="00E20D5F">
              <w:rPr>
                <w:noProof/>
                <w:webHidden/>
              </w:rPr>
              <w:fldChar w:fldCharType="separate"/>
            </w:r>
            <w:r w:rsidR="00E20D5F">
              <w:rPr>
                <w:noProof/>
                <w:webHidden/>
              </w:rPr>
              <w:t>45</w:t>
            </w:r>
            <w:r w:rsidR="00E20D5F">
              <w:rPr>
                <w:noProof/>
                <w:webHidden/>
              </w:rPr>
              <w:fldChar w:fldCharType="end"/>
            </w:r>
          </w:hyperlink>
        </w:p>
        <w:p w14:paraId="18DBC3D7"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65" w:history="1">
            <w:r w:rsidR="00E20D5F" w:rsidRPr="0068384F">
              <w:rPr>
                <w:rStyle w:val="Hipervnculo"/>
                <w:rFonts w:cs="Times New Roman"/>
                <w:noProof/>
              </w:rPr>
              <w:t>2.2.4 Baumeister y el agotamiento del autocontrol</w:t>
            </w:r>
            <w:r w:rsidR="00E20D5F">
              <w:rPr>
                <w:noProof/>
                <w:webHidden/>
              </w:rPr>
              <w:tab/>
            </w:r>
            <w:r w:rsidR="00E20D5F">
              <w:rPr>
                <w:noProof/>
                <w:webHidden/>
              </w:rPr>
              <w:fldChar w:fldCharType="begin"/>
            </w:r>
            <w:r w:rsidR="00E20D5F">
              <w:rPr>
                <w:noProof/>
                <w:webHidden/>
              </w:rPr>
              <w:instrText xml:space="preserve"> PAGEREF _Toc65453265 \h </w:instrText>
            </w:r>
            <w:r w:rsidR="00E20D5F">
              <w:rPr>
                <w:noProof/>
                <w:webHidden/>
              </w:rPr>
            </w:r>
            <w:r w:rsidR="00E20D5F">
              <w:rPr>
                <w:noProof/>
                <w:webHidden/>
              </w:rPr>
              <w:fldChar w:fldCharType="separate"/>
            </w:r>
            <w:r w:rsidR="00E20D5F">
              <w:rPr>
                <w:noProof/>
                <w:webHidden/>
              </w:rPr>
              <w:t>48</w:t>
            </w:r>
            <w:r w:rsidR="00E20D5F">
              <w:rPr>
                <w:noProof/>
                <w:webHidden/>
              </w:rPr>
              <w:fldChar w:fldCharType="end"/>
            </w:r>
          </w:hyperlink>
        </w:p>
        <w:p w14:paraId="41F4C26E"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66" w:history="1">
            <w:r w:rsidR="00E20D5F" w:rsidRPr="0068384F">
              <w:rPr>
                <w:rStyle w:val="Hipervnculo"/>
                <w:rFonts w:cs="Times New Roman"/>
                <w:noProof/>
              </w:rPr>
              <w:t>2.2.5 Fallas en la autorregulación de la conducta</w:t>
            </w:r>
            <w:r w:rsidR="00E20D5F">
              <w:rPr>
                <w:noProof/>
                <w:webHidden/>
              </w:rPr>
              <w:tab/>
            </w:r>
            <w:r w:rsidR="00E20D5F">
              <w:rPr>
                <w:noProof/>
                <w:webHidden/>
              </w:rPr>
              <w:fldChar w:fldCharType="begin"/>
            </w:r>
            <w:r w:rsidR="00E20D5F">
              <w:rPr>
                <w:noProof/>
                <w:webHidden/>
              </w:rPr>
              <w:instrText xml:space="preserve"> PAGEREF _Toc65453266 \h </w:instrText>
            </w:r>
            <w:r w:rsidR="00E20D5F">
              <w:rPr>
                <w:noProof/>
                <w:webHidden/>
              </w:rPr>
            </w:r>
            <w:r w:rsidR="00E20D5F">
              <w:rPr>
                <w:noProof/>
                <w:webHidden/>
              </w:rPr>
              <w:fldChar w:fldCharType="separate"/>
            </w:r>
            <w:r w:rsidR="00E20D5F">
              <w:rPr>
                <w:noProof/>
                <w:webHidden/>
              </w:rPr>
              <w:t>50</w:t>
            </w:r>
            <w:r w:rsidR="00E20D5F">
              <w:rPr>
                <w:noProof/>
                <w:webHidden/>
              </w:rPr>
              <w:fldChar w:fldCharType="end"/>
            </w:r>
          </w:hyperlink>
        </w:p>
        <w:p w14:paraId="65D3E00F"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67" w:history="1">
            <w:r w:rsidR="00E20D5F" w:rsidRPr="0068384F">
              <w:rPr>
                <w:rStyle w:val="Hipervnculo"/>
                <w:rFonts w:cs="Times New Roman"/>
                <w:noProof/>
              </w:rPr>
              <w:t>2.2.6 Autocontrol y su relación con la moralidad</w:t>
            </w:r>
            <w:r w:rsidR="00E20D5F">
              <w:rPr>
                <w:noProof/>
                <w:webHidden/>
              </w:rPr>
              <w:tab/>
            </w:r>
            <w:r w:rsidR="00E20D5F">
              <w:rPr>
                <w:noProof/>
                <w:webHidden/>
              </w:rPr>
              <w:fldChar w:fldCharType="begin"/>
            </w:r>
            <w:r w:rsidR="00E20D5F">
              <w:rPr>
                <w:noProof/>
                <w:webHidden/>
              </w:rPr>
              <w:instrText xml:space="preserve"> PAGEREF _Toc65453267 \h </w:instrText>
            </w:r>
            <w:r w:rsidR="00E20D5F">
              <w:rPr>
                <w:noProof/>
                <w:webHidden/>
              </w:rPr>
            </w:r>
            <w:r w:rsidR="00E20D5F">
              <w:rPr>
                <w:noProof/>
                <w:webHidden/>
              </w:rPr>
              <w:fldChar w:fldCharType="separate"/>
            </w:r>
            <w:r w:rsidR="00E20D5F">
              <w:rPr>
                <w:noProof/>
                <w:webHidden/>
              </w:rPr>
              <w:t>52</w:t>
            </w:r>
            <w:r w:rsidR="00E20D5F">
              <w:rPr>
                <w:noProof/>
                <w:webHidden/>
              </w:rPr>
              <w:fldChar w:fldCharType="end"/>
            </w:r>
          </w:hyperlink>
        </w:p>
        <w:p w14:paraId="0C478116" w14:textId="77777777" w:rsidR="00E20D5F" w:rsidRDefault="0088007C" w:rsidP="00E20D5F">
          <w:pPr>
            <w:pStyle w:val="TDC1"/>
            <w:tabs>
              <w:tab w:val="right" w:leader="dot" w:pos="9350"/>
            </w:tabs>
            <w:rPr>
              <w:rFonts w:asciiTheme="minorHAnsi" w:eastAsiaTheme="minorEastAsia" w:hAnsiTheme="minorHAnsi"/>
              <w:noProof/>
              <w:sz w:val="22"/>
              <w:lang w:val="en-US"/>
            </w:rPr>
          </w:pPr>
          <w:hyperlink w:anchor="_Toc65453268" w:history="1">
            <w:r w:rsidR="00E20D5F" w:rsidRPr="0068384F">
              <w:rPr>
                <w:rStyle w:val="Hipervnculo"/>
                <w:noProof/>
              </w:rPr>
              <w:t>CAPITULO 3</w:t>
            </w:r>
            <w:r w:rsidR="00E20D5F">
              <w:rPr>
                <w:rStyle w:val="Hipervnculo"/>
                <w:noProof/>
              </w:rPr>
              <w:t>:</w:t>
            </w:r>
            <w:r w:rsidR="00E20D5F" w:rsidRPr="00727088">
              <w:rPr>
                <w:noProof/>
              </w:rPr>
              <w:t xml:space="preserve"> </w:t>
            </w:r>
            <w:r w:rsidR="00E20D5F" w:rsidRPr="00727088">
              <w:rPr>
                <w:rStyle w:val="Hipervnculo"/>
                <w:noProof/>
              </w:rPr>
              <w:t>MÉTODO</w:t>
            </w:r>
            <w:r w:rsidR="00E20D5F">
              <w:rPr>
                <w:noProof/>
                <w:webHidden/>
              </w:rPr>
              <w:tab/>
            </w:r>
            <w:r w:rsidR="00E20D5F">
              <w:rPr>
                <w:noProof/>
                <w:webHidden/>
              </w:rPr>
              <w:fldChar w:fldCharType="begin"/>
            </w:r>
            <w:r w:rsidR="00E20D5F">
              <w:rPr>
                <w:noProof/>
                <w:webHidden/>
              </w:rPr>
              <w:instrText xml:space="preserve"> PAGEREF _Toc65453268 \h </w:instrText>
            </w:r>
            <w:r w:rsidR="00E20D5F">
              <w:rPr>
                <w:noProof/>
                <w:webHidden/>
              </w:rPr>
            </w:r>
            <w:r w:rsidR="00E20D5F">
              <w:rPr>
                <w:noProof/>
                <w:webHidden/>
              </w:rPr>
              <w:fldChar w:fldCharType="separate"/>
            </w:r>
            <w:r w:rsidR="00E20D5F">
              <w:rPr>
                <w:noProof/>
                <w:webHidden/>
              </w:rPr>
              <w:t>59</w:t>
            </w:r>
            <w:r w:rsidR="00E20D5F">
              <w:rPr>
                <w:noProof/>
                <w:webHidden/>
              </w:rPr>
              <w:fldChar w:fldCharType="end"/>
            </w:r>
          </w:hyperlink>
        </w:p>
        <w:p w14:paraId="2E2FD01B" w14:textId="77777777" w:rsidR="00E20D5F" w:rsidRDefault="0088007C" w:rsidP="00E20D5F">
          <w:pPr>
            <w:pStyle w:val="TDC2"/>
            <w:rPr>
              <w:rFonts w:asciiTheme="minorHAnsi" w:eastAsiaTheme="minorEastAsia" w:hAnsiTheme="minorHAnsi"/>
              <w:sz w:val="22"/>
              <w:lang w:val="en-US"/>
            </w:rPr>
          </w:pPr>
          <w:hyperlink w:anchor="_Toc65453270" w:history="1">
            <w:r w:rsidR="00E20D5F" w:rsidRPr="0068384F">
              <w:rPr>
                <w:rStyle w:val="Hipervnculo"/>
                <w:rFonts w:eastAsia="Times New Roman"/>
              </w:rPr>
              <w:t>3.1 Tipo de investigación</w:t>
            </w:r>
            <w:r w:rsidR="00E20D5F">
              <w:rPr>
                <w:webHidden/>
              </w:rPr>
              <w:tab/>
            </w:r>
            <w:r w:rsidR="00E20D5F">
              <w:rPr>
                <w:webHidden/>
              </w:rPr>
              <w:fldChar w:fldCharType="begin"/>
            </w:r>
            <w:r w:rsidR="00E20D5F">
              <w:rPr>
                <w:webHidden/>
              </w:rPr>
              <w:instrText xml:space="preserve"> PAGEREF _Toc65453270 \h </w:instrText>
            </w:r>
            <w:r w:rsidR="00E20D5F">
              <w:rPr>
                <w:webHidden/>
              </w:rPr>
            </w:r>
            <w:r w:rsidR="00E20D5F">
              <w:rPr>
                <w:webHidden/>
              </w:rPr>
              <w:fldChar w:fldCharType="separate"/>
            </w:r>
            <w:r w:rsidR="00E20D5F">
              <w:rPr>
                <w:webHidden/>
              </w:rPr>
              <w:t>59</w:t>
            </w:r>
            <w:r w:rsidR="00E20D5F">
              <w:rPr>
                <w:webHidden/>
              </w:rPr>
              <w:fldChar w:fldCharType="end"/>
            </w:r>
          </w:hyperlink>
        </w:p>
        <w:p w14:paraId="7B4F6E9A" w14:textId="77777777" w:rsidR="00E20D5F" w:rsidRDefault="0088007C" w:rsidP="00E20D5F">
          <w:pPr>
            <w:pStyle w:val="TDC2"/>
            <w:rPr>
              <w:rFonts w:asciiTheme="minorHAnsi" w:eastAsiaTheme="minorEastAsia" w:hAnsiTheme="minorHAnsi"/>
              <w:sz w:val="22"/>
              <w:lang w:val="en-US"/>
            </w:rPr>
          </w:pPr>
          <w:hyperlink w:anchor="_Toc65453271" w:history="1">
            <w:r w:rsidR="00E20D5F" w:rsidRPr="0068384F">
              <w:rPr>
                <w:rStyle w:val="Hipervnculo"/>
                <w:rFonts w:eastAsia="Times New Roman"/>
              </w:rPr>
              <w:t>3.2 Participantes</w:t>
            </w:r>
            <w:r w:rsidR="00E20D5F">
              <w:rPr>
                <w:webHidden/>
              </w:rPr>
              <w:tab/>
            </w:r>
            <w:r w:rsidR="00E20D5F">
              <w:rPr>
                <w:webHidden/>
              </w:rPr>
              <w:fldChar w:fldCharType="begin"/>
            </w:r>
            <w:r w:rsidR="00E20D5F">
              <w:rPr>
                <w:webHidden/>
              </w:rPr>
              <w:instrText xml:space="preserve"> PAGEREF _Toc65453271 \h </w:instrText>
            </w:r>
            <w:r w:rsidR="00E20D5F">
              <w:rPr>
                <w:webHidden/>
              </w:rPr>
            </w:r>
            <w:r w:rsidR="00E20D5F">
              <w:rPr>
                <w:webHidden/>
              </w:rPr>
              <w:fldChar w:fldCharType="separate"/>
            </w:r>
            <w:r w:rsidR="00E20D5F">
              <w:rPr>
                <w:webHidden/>
              </w:rPr>
              <w:t>60</w:t>
            </w:r>
            <w:r w:rsidR="00E20D5F">
              <w:rPr>
                <w:webHidden/>
              </w:rPr>
              <w:fldChar w:fldCharType="end"/>
            </w:r>
          </w:hyperlink>
        </w:p>
        <w:p w14:paraId="3152FF22" w14:textId="77777777" w:rsidR="00E20D5F" w:rsidRDefault="0088007C" w:rsidP="00E20D5F">
          <w:pPr>
            <w:pStyle w:val="TDC2"/>
            <w:rPr>
              <w:rFonts w:asciiTheme="minorHAnsi" w:eastAsiaTheme="minorEastAsia" w:hAnsiTheme="minorHAnsi"/>
              <w:sz w:val="22"/>
              <w:lang w:val="en-US"/>
            </w:rPr>
          </w:pPr>
          <w:hyperlink w:anchor="_Toc65453272" w:history="1">
            <w:r w:rsidR="00E20D5F" w:rsidRPr="0068384F">
              <w:rPr>
                <w:rStyle w:val="Hipervnculo"/>
                <w:rFonts w:eastAsia="Times New Roman"/>
              </w:rPr>
              <w:t>3.3 Contexto de la investigación</w:t>
            </w:r>
            <w:r w:rsidR="00E20D5F">
              <w:rPr>
                <w:webHidden/>
              </w:rPr>
              <w:tab/>
            </w:r>
            <w:r w:rsidR="00E20D5F">
              <w:rPr>
                <w:webHidden/>
              </w:rPr>
              <w:fldChar w:fldCharType="begin"/>
            </w:r>
            <w:r w:rsidR="00E20D5F">
              <w:rPr>
                <w:webHidden/>
              </w:rPr>
              <w:instrText xml:space="preserve"> PAGEREF _Toc65453272 \h </w:instrText>
            </w:r>
            <w:r w:rsidR="00E20D5F">
              <w:rPr>
                <w:webHidden/>
              </w:rPr>
            </w:r>
            <w:r w:rsidR="00E20D5F">
              <w:rPr>
                <w:webHidden/>
              </w:rPr>
              <w:fldChar w:fldCharType="separate"/>
            </w:r>
            <w:r w:rsidR="00E20D5F">
              <w:rPr>
                <w:webHidden/>
              </w:rPr>
              <w:t>61</w:t>
            </w:r>
            <w:r w:rsidR="00E20D5F">
              <w:rPr>
                <w:webHidden/>
              </w:rPr>
              <w:fldChar w:fldCharType="end"/>
            </w:r>
          </w:hyperlink>
        </w:p>
        <w:p w14:paraId="5812987C" w14:textId="77777777" w:rsidR="00E20D5F" w:rsidRDefault="0088007C" w:rsidP="00E20D5F">
          <w:pPr>
            <w:pStyle w:val="TDC2"/>
            <w:rPr>
              <w:rFonts w:asciiTheme="minorHAnsi" w:eastAsiaTheme="minorEastAsia" w:hAnsiTheme="minorHAnsi"/>
              <w:sz w:val="22"/>
              <w:lang w:val="en-US"/>
            </w:rPr>
          </w:pPr>
          <w:hyperlink w:anchor="_Toc65453273" w:history="1">
            <w:r w:rsidR="00E20D5F" w:rsidRPr="0068384F">
              <w:rPr>
                <w:rStyle w:val="Hipervnculo"/>
                <w:rFonts w:eastAsia="Times New Roman"/>
                <w:lang w:val="es-ES"/>
              </w:rPr>
              <w:t>3.4 Variables</w:t>
            </w:r>
            <w:r w:rsidR="00E20D5F">
              <w:rPr>
                <w:webHidden/>
              </w:rPr>
              <w:tab/>
            </w:r>
            <w:r w:rsidR="00E20D5F">
              <w:rPr>
                <w:webHidden/>
              </w:rPr>
              <w:fldChar w:fldCharType="begin"/>
            </w:r>
            <w:r w:rsidR="00E20D5F">
              <w:rPr>
                <w:webHidden/>
              </w:rPr>
              <w:instrText xml:space="preserve"> PAGEREF _Toc65453273 \h </w:instrText>
            </w:r>
            <w:r w:rsidR="00E20D5F">
              <w:rPr>
                <w:webHidden/>
              </w:rPr>
            </w:r>
            <w:r w:rsidR="00E20D5F">
              <w:rPr>
                <w:webHidden/>
              </w:rPr>
              <w:fldChar w:fldCharType="separate"/>
            </w:r>
            <w:r w:rsidR="00E20D5F">
              <w:rPr>
                <w:webHidden/>
              </w:rPr>
              <w:t>62</w:t>
            </w:r>
            <w:r w:rsidR="00E20D5F">
              <w:rPr>
                <w:webHidden/>
              </w:rPr>
              <w:fldChar w:fldCharType="end"/>
            </w:r>
          </w:hyperlink>
        </w:p>
        <w:p w14:paraId="5C70C4C8"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74" w:history="1">
            <w:r w:rsidR="00E20D5F" w:rsidRPr="0068384F">
              <w:rPr>
                <w:rStyle w:val="Hipervnculo"/>
                <w:rFonts w:cs="Times New Roman"/>
                <w:noProof/>
              </w:rPr>
              <w:t>3.4.1 Identidad moral</w:t>
            </w:r>
            <w:r w:rsidR="00E20D5F">
              <w:rPr>
                <w:noProof/>
                <w:webHidden/>
              </w:rPr>
              <w:tab/>
            </w:r>
            <w:r w:rsidR="00E20D5F">
              <w:rPr>
                <w:noProof/>
                <w:webHidden/>
              </w:rPr>
              <w:fldChar w:fldCharType="begin"/>
            </w:r>
            <w:r w:rsidR="00E20D5F">
              <w:rPr>
                <w:noProof/>
                <w:webHidden/>
              </w:rPr>
              <w:instrText xml:space="preserve"> PAGEREF _Toc65453274 \h </w:instrText>
            </w:r>
            <w:r w:rsidR="00E20D5F">
              <w:rPr>
                <w:noProof/>
                <w:webHidden/>
              </w:rPr>
            </w:r>
            <w:r w:rsidR="00E20D5F">
              <w:rPr>
                <w:noProof/>
                <w:webHidden/>
              </w:rPr>
              <w:fldChar w:fldCharType="separate"/>
            </w:r>
            <w:r w:rsidR="00E20D5F">
              <w:rPr>
                <w:noProof/>
                <w:webHidden/>
              </w:rPr>
              <w:t>62</w:t>
            </w:r>
            <w:r w:rsidR="00E20D5F">
              <w:rPr>
                <w:noProof/>
                <w:webHidden/>
              </w:rPr>
              <w:fldChar w:fldCharType="end"/>
            </w:r>
          </w:hyperlink>
        </w:p>
        <w:p w14:paraId="6D3A1089"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75" w:history="1">
            <w:r w:rsidR="00E20D5F" w:rsidRPr="0068384F">
              <w:rPr>
                <w:rStyle w:val="Hipervnculo"/>
                <w:noProof/>
              </w:rPr>
              <w:t>3.4.2 Valores morales fundamentales</w:t>
            </w:r>
            <w:r w:rsidR="00E20D5F">
              <w:rPr>
                <w:noProof/>
                <w:webHidden/>
              </w:rPr>
              <w:tab/>
            </w:r>
            <w:r w:rsidR="00E20D5F">
              <w:rPr>
                <w:noProof/>
                <w:webHidden/>
              </w:rPr>
              <w:fldChar w:fldCharType="begin"/>
            </w:r>
            <w:r w:rsidR="00E20D5F">
              <w:rPr>
                <w:noProof/>
                <w:webHidden/>
              </w:rPr>
              <w:instrText xml:space="preserve"> PAGEREF _Toc65453275 \h </w:instrText>
            </w:r>
            <w:r w:rsidR="00E20D5F">
              <w:rPr>
                <w:noProof/>
                <w:webHidden/>
              </w:rPr>
            </w:r>
            <w:r w:rsidR="00E20D5F">
              <w:rPr>
                <w:noProof/>
                <w:webHidden/>
              </w:rPr>
              <w:fldChar w:fldCharType="separate"/>
            </w:r>
            <w:r w:rsidR="00E20D5F">
              <w:rPr>
                <w:noProof/>
                <w:webHidden/>
              </w:rPr>
              <w:t>63</w:t>
            </w:r>
            <w:r w:rsidR="00E20D5F">
              <w:rPr>
                <w:noProof/>
                <w:webHidden/>
              </w:rPr>
              <w:fldChar w:fldCharType="end"/>
            </w:r>
          </w:hyperlink>
        </w:p>
        <w:p w14:paraId="6799367A"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76" w:history="1">
            <w:r w:rsidR="00E20D5F" w:rsidRPr="0068384F">
              <w:rPr>
                <w:rStyle w:val="Hipervnculo"/>
                <w:rFonts w:cs="Times New Roman"/>
                <w:noProof/>
              </w:rPr>
              <w:t>3.4.3 Autocontrol</w:t>
            </w:r>
            <w:r w:rsidR="00E20D5F">
              <w:rPr>
                <w:noProof/>
                <w:webHidden/>
              </w:rPr>
              <w:tab/>
            </w:r>
            <w:r w:rsidR="00E20D5F">
              <w:rPr>
                <w:noProof/>
                <w:webHidden/>
              </w:rPr>
              <w:fldChar w:fldCharType="begin"/>
            </w:r>
            <w:r w:rsidR="00E20D5F">
              <w:rPr>
                <w:noProof/>
                <w:webHidden/>
              </w:rPr>
              <w:instrText xml:space="preserve"> PAGEREF _Toc65453276 \h </w:instrText>
            </w:r>
            <w:r w:rsidR="00E20D5F">
              <w:rPr>
                <w:noProof/>
                <w:webHidden/>
              </w:rPr>
            </w:r>
            <w:r w:rsidR="00E20D5F">
              <w:rPr>
                <w:noProof/>
                <w:webHidden/>
              </w:rPr>
              <w:fldChar w:fldCharType="separate"/>
            </w:r>
            <w:r w:rsidR="00E20D5F">
              <w:rPr>
                <w:noProof/>
                <w:webHidden/>
              </w:rPr>
              <w:t>64</w:t>
            </w:r>
            <w:r w:rsidR="00E20D5F">
              <w:rPr>
                <w:noProof/>
                <w:webHidden/>
              </w:rPr>
              <w:fldChar w:fldCharType="end"/>
            </w:r>
          </w:hyperlink>
        </w:p>
        <w:p w14:paraId="7BCBD6EF" w14:textId="77777777" w:rsidR="00E20D5F" w:rsidRDefault="0088007C" w:rsidP="00E20D5F">
          <w:pPr>
            <w:pStyle w:val="TDC2"/>
            <w:rPr>
              <w:rFonts w:asciiTheme="minorHAnsi" w:eastAsiaTheme="minorEastAsia" w:hAnsiTheme="minorHAnsi"/>
              <w:sz w:val="22"/>
              <w:lang w:val="en-US"/>
            </w:rPr>
          </w:pPr>
          <w:hyperlink w:anchor="_Toc65453277" w:history="1">
            <w:r w:rsidR="00E20D5F" w:rsidRPr="0068384F">
              <w:rPr>
                <w:rStyle w:val="Hipervnculo"/>
              </w:rPr>
              <w:t>3.5 Instrumentos</w:t>
            </w:r>
            <w:r w:rsidR="00E20D5F">
              <w:rPr>
                <w:webHidden/>
              </w:rPr>
              <w:tab/>
            </w:r>
            <w:r w:rsidR="00E20D5F">
              <w:rPr>
                <w:webHidden/>
              </w:rPr>
              <w:fldChar w:fldCharType="begin"/>
            </w:r>
            <w:r w:rsidR="00E20D5F">
              <w:rPr>
                <w:webHidden/>
              </w:rPr>
              <w:instrText xml:space="preserve"> PAGEREF _Toc65453277 \h </w:instrText>
            </w:r>
            <w:r w:rsidR="00E20D5F">
              <w:rPr>
                <w:webHidden/>
              </w:rPr>
            </w:r>
            <w:r w:rsidR="00E20D5F">
              <w:rPr>
                <w:webHidden/>
              </w:rPr>
              <w:fldChar w:fldCharType="separate"/>
            </w:r>
            <w:r w:rsidR="00E20D5F">
              <w:rPr>
                <w:webHidden/>
              </w:rPr>
              <w:t>66</w:t>
            </w:r>
            <w:r w:rsidR="00E20D5F">
              <w:rPr>
                <w:webHidden/>
              </w:rPr>
              <w:fldChar w:fldCharType="end"/>
            </w:r>
          </w:hyperlink>
        </w:p>
        <w:p w14:paraId="56018F40" w14:textId="77777777" w:rsidR="00E20D5F" w:rsidRDefault="0088007C" w:rsidP="00E20D5F">
          <w:pPr>
            <w:pStyle w:val="TDC2"/>
            <w:rPr>
              <w:rFonts w:asciiTheme="minorHAnsi" w:eastAsiaTheme="minorEastAsia" w:hAnsiTheme="minorHAnsi"/>
              <w:sz w:val="22"/>
              <w:lang w:val="en-US"/>
            </w:rPr>
          </w:pPr>
          <w:hyperlink w:anchor="_Toc65453278" w:history="1">
            <w:r w:rsidR="00E20D5F" w:rsidRPr="0068384F">
              <w:rPr>
                <w:rStyle w:val="Hipervnculo"/>
              </w:rPr>
              <w:t>3.6 Análisis estadístico</w:t>
            </w:r>
            <w:r w:rsidR="00E20D5F">
              <w:rPr>
                <w:webHidden/>
              </w:rPr>
              <w:tab/>
            </w:r>
            <w:r w:rsidR="00E20D5F">
              <w:rPr>
                <w:webHidden/>
              </w:rPr>
              <w:fldChar w:fldCharType="begin"/>
            </w:r>
            <w:r w:rsidR="00E20D5F">
              <w:rPr>
                <w:webHidden/>
              </w:rPr>
              <w:instrText xml:space="preserve"> PAGEREF _Toc65453278 \h </w:instrText>
            </w:r>
            <w:r w:rsidR="00E20D5F">
              <w:rPr>
                <w:webHidden/>
              </w:rPr>
            </w:r>
            <w:r w:rsidR="00E20D5F">
              <w:rPr>
                <w:webHidden/>
              </w:rPr>
              <w:fldChar w:fldCharType="separate"/>
            </w:r>
            <w:r w:rsidR="00E20D5F">
              <w:rPr>
                <w:webHidden/>
              </w:rPr>
              <w:t>69</w:t>
            </w:r>
            <w:r w:rsidR="00E20D5F">
              <w:rPr>
                <w:webHidden/>
              </w:rPr>
              <w:fldChar w:fldCharType="end"/>
            </w:r>
          </w:hyperlink>
        </w:p>
        <w:p w14:paraId="14E170FB" w14:textId="77777777" w:rsidR="00E20D5F" w:rsidRDefault="0088007C" w:rsidP="00E20D5F">
          <w:pPr>
            <w:pStyle w:val="TDC2"/>
            <w:rPr>
              <w:rFonts w:asciiTheme="minorHAnsi" w:eastAsiaTheme="minorEastAsia" w:hAnsiTheme="minorHAnsi"/>
              <w:sz w:val="22"/>
              <w:lang w:val="en-US"/>
            </w:rPr>
          </w:pPr>
          <w:hyperlink w:anchor="_Toc65453279" w:history="1">
            <w:r w:rsidR="00E20D5F" w:rsidRPr="0068384F">
              <w:rPr>
                <w:rStyle w:val="Hipervnculo"/>
              </w:rPr>
              <w:t>3.7 Decisiones de análisis</w:t>
            </w:r>
            <w:r w:rsidR="00E20D5F">
              <w:rPr>
                <w:webHidden/>
              </w:rPr>
              <w:tab/>
            </w:r>
            <w:r w:rsidR="00E20D5F">
              <w:rPr>
                <w:webHidden/>
              </w:rPr>
              <w:fldChar w:fldCharType="begin"/>
            </w:r>
            <w:r w:rsidR="00E20D5F">
              <w:rPr>
                <w:webHidden/>
              </w:rPr>
              <w:instrText xml:space="preserve"> PAGEREF _Toc65453279 \h </w:instrText>
            </w:r>
            <w:r w:rsidR="00E20D5F">
              <w:rPr>
                <w:webHidden/>
              </w:rPr>
            </w:r>
            <w:r w:rsidR="00E20D5F">
              <w:rPr>
                <w:webHidden/>
              </w:rPr>
              <w:fldChar w:fldCharType="separate"/>
            </w:r>
            <w:r w:rsidR="00E20D5F">
              <w:rPr>
                <w:webHidden/>
              </w:rPr>
              <w:t>70</w:t>
            </w:r>
            <w:r w:rsidR="00E20D5F">
              <w:rPr>
                <w:webHidden/>
              </w:rPr>
              <w:fldChar w:fldCharType="end"/>
            </w:r>
          </w:hyperlink>
        </w:p>
        <w:p w14:paraId="27B801C9" w14:textId="77777777" w:rsidR="00E20D5F" w:rsidRDefault="0088007C" w:rsidP="00E20D5F">
          <w:pPr>
            <w:pStyle w:val="TDC2"/>
            <w:rPr>
              <w:rFonts w:asciiTheme="minorHAnsi" w:eastAsiaTheme="minorEastAsia" w:hAnsiTheme="minorHAnsi"/>
              <w:sz w:val="22"/>
              <w:lang w:val="en-US"/>
            </w:rPr>
          </w:pPr>
          <w:hyperlink w:anchor="_Toc65453280" w:history="1">
            <w:r w:rsidR="00E20D5F" w:rsidRPr="0068384F">
              <w:rPr>
                <w:rStyle w:val="Hipervnculo"/>
              </w:rPr>
              <w:t>3.8 Consideraciones éticas</w:t>
            </w:r>
            <w:r w:rsidR="00E20D5F">
              <w:rPr>
                <w:webHidden/>
              </w:rPr>
              <w:tab/>
            </w:r>
            <w:r w:rsidR="00E20D5F">
              <w:rPr>
                <w:webHidden/>
              </w:rPr>
              <w:fldChar w:fldCharType="begin"/>
            </w:r>
            <w:r w:rsidR="00E20D5F">
              <w:rPr>
                <w:webHidden/>
              </w:rPr>
              <w:instrText xml:space="preserve"> PAGEREF _Toc65453280 \h </w:instrText>
            </w:r>
            <w:r w:rsidR="00E20D5F">
              <w:rPr>
                <w:webHidden/>
              </w:rPr>
            </w:r>
            <w:r w:rsidR="00E20D5F">
              <w:rPr>
                <w:webHidden/>
              </w:rPr>
              <w:fldChar w:fldCharType="separate"/>
            </w:r>
            <w:r w:rsidR="00E20D5F">
              <w:rPr>
                <w:webHidden/>
              </w:rPr>
              <w:t>72</w:t>
            </w:r>
            <w:r w:rsidR="00E20D5F">
              <w:rPr>
                <w:webHidden/>
              </w:rPr>
              <w:fldChar w:fldCharType="end"/>
            </w:r>
          </w:hyperlink>
        </w:p>
        <w:p w14:paraId="59294320" w14:textId="77777777" w:rsidR="00E20D5F" w:rsidRDefault="0088007C" w:rsidP="00E20D5F">
          <w:pPr>
            <w:pStyle w:val="TDC2"/>
            <w:rPr>
              <w:rFonts w:asciiTheme="minorHAnsi" w:eastAsiaTheme="minorEastAsia" w:hAnsiTheme="minorHAnsi"/>
              <w:sz w:val="22"/>
              <w:lang w:val="en-US"/>
            </w:rPr>
          </w:pPr>
          <w:hyperlink w:anchor="_Toc65453281" w:history="1">
            <w:r w:rsidR="00E20D5F" w:rsidRPr="0068384F">
              <w:rPr>
                <w:rStyle w:val="Hipervnculo"/>
                <w:rFonts w:eastAsia="Times New Roman"/>
              </w:rPr>
              <w:t>3.9 Procedimiento</w:t>
            </w:r>
            <w:r w:rsidR="00E20D5F">
              <w:rPr>
                <w:webHidden/>
              </w:rPr>
              <w:tab/>
            </w:r>
            <w:r w:rsidR="00E20D5F">
              <w:rPr>
                <w:webHidden/>
              </w:rPr>
              <w:fldChar w:fldCharType="begin"/>
            </w:r>
            <w:r w:rsidR="00E20D5F">
              <w:rPr>
                <w:webHidden/>
              </w:rPr>
              <w:instrText xml:space="preserve"> PAGEREF _Toc65453281 \h </w:instrText>
            </w:r>
            <w:r w:rsidR="00E20D5F">
              <w:rPr>
                <w:webHidden/>
              </w:rPr>
            </w:r>
            <w:r w:rsidR="00E20D5F">
              <w:rPr>
                <w:webHidden/>
              </w:rPr>
              <w:fldChar w:fldCharType="separate"/>
            </w:r>
            <w:r w:rsidR="00E20D5F">
              <w:rPr>
                <w:webHidden/>
              </w:rPr>
              <w:t>72</w:t>
            </w:r>
            <w:r w:rsidR="00E20D5F">
              <w:rPr>
                <w:webHidden/>
              </w:rPr>
              <w:fldChar w:fldCharType="end"/>
            </w:r>
          </w:hyperlink>
        </w:p>
        <w:p w14:paraId="1F010AED" w14:textId="77777777" w:rsidR="00E20D5F" w:rsidRDefault="0088007C" w:rsidP="00E20D5F">
          <w:pPr>
            <w:pStyle w:val="TDC1"/>
            <w:tabs>
              <w:tab w:val="right" w:leader="dot" w:pos="9350"/>
            </w:tabs>
            <w:rPr>
              <w:rFonts w:asciiTheme="minorHAnsi" w:eastAsiaTheme="minorEastAsia" w:hAnsiTheme="minorHAnsi"/>
              <w:noProof/>
              <w:sz w:val="22"/>
              <w:lang w:val="en-US"/>
            </w:rPr>
          </w:pPr>
          <w:hyperlink w:anchor="_Toc65453282" w:history="1">
            <w:r w:rsidR="00E20D5F" w:rsidRPr="0068384F">
              <w:rPr>
                <w:rStyle w:val="Hipervnculo"/>
                <w:noProof/>
              </w:rPr>
              <w:t>CAPÍTULO 4</w:t>
            </w:r>
            <w:r w:rsidR="00E20D5F">
              <w:rPr>
                <w:rStyle w:val="Hipervnculo"/>
                <w:noProof/>
              </w:rPr>
              <w:t>:</w:t>
            </w:r>
            <w:r w:rsidR="00E20D5F" w:rsidRPr="00727088">
              <w:rPr>
                <w:noProof/>
              </w:rPr>
              <w:t xml:space="preserve"> </w:t>
            </w:r>
            <w:r w:rsidR="00E20D5F" w:rsidRPr="00727088">
              <w:rPr>
                <w:rStyle w:val="Hipervnculo"/>
                <w:noProof/>
              </w:rPr>
              <w:t>RESULTADOS</w:t>
            </w:r>
            <w:r w:rsidR="00E20D5F">
              <w:rPr>
                <w:noProof/>
                <w:webHidden/>
              </w:rPr>
              <w:tab/>
            </w:r>
            <w:r w:rsidR="00E20D5F">
              <w:rPr>
                <w:noProof/>
                <w:webHidden/>
              </w:rPr>
              <w:fldChar w:fldCharType="begin"/>
            </w:r>
            <w:r w:rsidR="00E20D5F">
              <w:rPr>
                <w:noProof/>
                <w:webHidden/>
              </w:rPr>
              <w:instrText xml:space="preserve"> PAGEREF _Toc65453282 \h </w:instrText>
            </w:r>
            <w:r w:rsidR="00E20D5F">
              <w:rPr>
                <w:noProof/>
                <w:webHidden/>
              </w:rPr>
            </w:r>
            <w:r w:rsidR="00E20D5F">
              <w:rPr>
                <w:noProof/>
                <w:webHidden/>
              </w:rPr>
              <w:fldChar w:fldCharType="separate"/>
            </w:r>
            <w:r w:rsidR="00E20D5F">
              <w:rPr>
                <w:noProof/>
                <w:webHidden/>
              </w:rPr>
              <w:t>74</w:t>
            </w:r>
            <w:r w:rsidR="00E20D5F">
              <w:rPr>
                <w:noProof/>
                <w:webHidden/>
              </w:rPr>
              <w:fldChar w:fldCharType="end"/>
            </w:r>
          </w:hyperlink>
        </w:p>
        <w:p w14:paraId="060CF9F2" w14:textId="77777777" w:rsidR="00E20D5F" w:rsidRPr="00727088" w:rsidRDefault="0088007C" w:rsidP="00E20D5F">
          <w:pPr>
            <w:pStyle w:val="TDC2"/>
            <w:rPr>
              <w:rFonts w:asciiTheme="minorHAnsi" w:eastAsiaTheme="minorEastAsia" w:hAnsiTheme="minorHAnsi"/>
              <w:sz w:val="22"/>
              <w:lang w:val="en-US"/>
            </w:rPr>
          </w:pPr>
          <w:hyperlink w:anchor="_Toc65453284" w:history="1">
            <w:r w:rsidR="00E20D5F" w:rsidRPr="00727088">
              <w:rPr>
                <w:rStyle w:val="Hipervnculo"/>
              </w:rPr>
              <w:t>4.1 Resultados descriptivos</w:t>
            </w:r>
            <w:r w:rsidR="00E20D5F" w:rsidRPr="00727088">
              <w:rPr>
                <w:webHidden/>
              </w:rPr>
              <w:tab/>
            </w:r>
            <w:r w:rsidR="00E20D5F" w:rsidRPr="00727088">
              <w:rPr>
                <w:webHidden/>
              </w:rPr>
              <w:fldChar w:fldCharType="begin"/>
            </w:r>
            <w:r w:rsidR="00E20D5F" w:rsidRPr="00727088">
              <w:rPr>
                <w:webHidden/>
              </w:rPr>
              <w:instrText xml:space="preserve"> PAGEREF _Toc65453284 \h </w:instrText>
            </w:r>
            <w:r w:rsidR="00E20D5F" w:rsidRPr="00727088">
              <w:rPr>
                <w:webHidden/>
              </w:rPr>
            </w:r>
            <w:r w:rsidR="00E20D5F" w:rsidRPr="00727088">
              <w:rPr>
                <w:webHidden/>
              </w:rPr>
              <w:fldChar w:fldCharType="separate"/>
            </w:r>
            <w:r w:rsidR="00E20D5F">
              <w:rPr>
                <w:webHidden/>
              </w:rPr>
              <w:t>74</w:t>
            </w:r>
            <w:r w:rsidR="00E20D5F" w:rsidRPr="00727088">
              <w:rPr>
                <w:webHidden/>
              </w:rPr>
              <w:fldChar w:fldCharType="end"/>
            </w:r>
          </w:hyperlink>
        </w:p>
        <w:p w14:paraId="3ADD7635"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85" w:history="1">
            <w:r w:rsidR="00E20D5F" w:rsidRPr="0068384F">
              <w:rPr>
                <w:rStyle w:val="Hipervnculo"/>
                <w:rFonts w:eastAsia="Calibri"/>
                <w:noProof/>
              </w:rPr>
              <w:t>4.1.1 Prueba Chi Cuadrado: Relaciones entre sexo, edad y autocontrol</w:t>
            </w:r>
            <w:r w:rsidR="00E20D5F">
              <w:rPr>
                <w:noProof/>
                <w:webHidden/>
              </w:rPr>
              <w:tab/>
            </w:r>
            <w:r w:rsidR="00E20D5F">
              <w:rPr>
                <w:noProof/>
                <w:webHidden/>
              </w:rPr>
              <w:fldChar w:fldCharType="begin"/>
            </w:r>
            <w:r w:rsidR="00E20D5F">
              <w:rPr>
                <w:noProof/>
                <w:webHidden/>
              </w:rPr>
              <w:instrText xml:space="preserve"> PAGEREF _Toc65453285 \h </w:instrText>
            </w:r>
            <w:r w:rsidR="00E20D5F">
              <w:rPr>
                <w:noProof/>
                <w:webHidden/>
              </w:rPr>
            </w:r>
            <w:r w:rsidR="00E20D5F">
              <w:rPr>
                <w:noProof/>
                <w:webHidden/>
              </w:rPr>
              <w:fldChar w:fldCharType="separate"/>
            </w:r>
            <w:r w:rsidR="00E20D5F">
              <w:rPr>
                <w:noProof/>
                <w:webHidden/>
              </w:rPr>
              <w:t>75</w:t>
            </w:r>
            <w:r w:rsidR="00E20D5F">
              <w:rPr>
                <w:noProof/>
                <w:webHidden/>
              </w:rPr>
              <w:fldChar w:fldCharType="end"/>
            </w:r>
          </w:hyperlink>
        </w:p>
        <w:p w14:paraId="5D0C990F"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86" w:history="1">
            <w:r w:rsidR="00E20D5F" w:rsidRPr="0068384F">
              <w:rPr>
                <w:rStyle w:val="Hipervnculo"/>
                <w:rFonts w:eastAsia="Calibri"/>
                <w:noProof/>
              </w:rPr>
              <w:t>4.1.2 Prueba Chi Cuadrado: Relaciones entre sexo, edad e identidad moral</w:t>
            </w:r>
            <w:r w:rsidR="00E20D5F">
              <w:rPr>
                <w:noProof/>
                <w:webHidden/>
              </w:rPr>
              <w:tab/>
            </w:r>
            <w:r w:rsidR="00E20D5F">
              <w:rPr>
                <w:noProof/>
                <w:webHidden/>
              </w:rPr>
              <w:fldChar w:fldCharType="begin"/>
            </w:r>
            <w:r w:rsidR="00E20D5F">
              <w:rPr>
                <w:noProof/>
                <w:webHidden/>
              </w:rPr>
              <w:instrText xml:space="preserve"> PAGEREF _Toc65453286 \h </w:instrText>
            </w:r>
            <w:r w:rsidR="00E20D5F">
              <w:rPr>
                <w:noProof/>
                <w:webHidden/>
              </w:rPr>
            </w:r>
            <w:r w:rsidR="00E20D5F">
              <w:rPr>
                <w:noProof/>
                <w:webHidden/>
              </w:rPr>
              <w:fldChar w:fldCharType="separate"/>
            </w:r>
            <w:r w:rsidR="00E20D5F">
              <w:rPr>
                <w:noProof/>
                <w:webHidden/>
              </w:rPr>
              <w:t>76</w:t>
            </w:r>
            <w:r w:rsidR="00E20D5F">
              <w:rPr>
                <w:noProof/>
                <w:webHidden/>
              </w:rPr>
              <w:fldChar w:fldCharType="end"/>
            </w:r>
          </w:hyperlink>
        </w:p>
        <w:p w14:paraId="4758AB11"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87" w:history="1">
            <w:r w:rsidR="00E20D5F" w:rsidRPr="0068384F">
              <w:rPr>
                <w:rStyle w:val="Hipervnculo"/>
                <w:rFonts w:eastAsia="Calibri"/>
                <w:noProof/>
              </w:rPr>
              <w:t>4.1.3 Prueba Chi cuadrado: Relaciones entre género, edad y valores morales</w:t>
            </w:r>
            <w:r w:rsidR="00E20D5F">
              <w:rPr>
                <w:noProof/>
                <w:webHidden/>
              </w:rPr>
              <w:tab/>
            </w:r>
            <w:r w:rsidR="00E20D5F">
              <w:rPr>
                <w:noProof/>
                <w:webHidden/>
              </w:rPr>
              <w:fldChar w:fldCharType="begin"/>
            </w:r>
            <w:r w:rsidR="00E20D5F">
              <w:rPr>
                <w:noProof/>
                <w:webHidden/>
              </w:rPr>
              <w:instrText xml:space="preserve"> PAGEREF _Toc65453287 \h </w:instrText>
            </w:r>
            <w:r w:rsidR="00E20D5F">
              <w:rPr>
                <w:noProof/>
                <w:webHidden/>
              </w:rPr>
            </w:r>
            <w:r w:rsidR="00E20D5F">
              <w:rPr>
                <w:noProof/>
                <w:webHidden/>
              </w:rPr>
              <w:fldChar w:fldCharType="separate"/>
            </w:r>
            <w:r w:rsidR="00E20D5F">
              <w:rPr>
                <w:noProof/>
                <w:webHidden/>
              </w:rPr>
              <w:t>77</w:t>
            </w:r>
            <w:r w:rsidR="00E20D5F">
              <w:rPr>
                <w:noProof/>
                <w:webHidden/>
              </w:rPr>
              <w:fldChar w:fldCharType="end"/>
            </w:r>
          </w:hyperlink>
        </w:p>
        <w:p w14:paraId="2FA7841E" w14:textId="77777777" w:rsidR="00E20D5F" w:rsidRDefault="0088007C" w:rsidP="00E20D5F">
          <w:pPr>
            <w:pStyle w:val="TDC2"/>
            <w:rPr>
              <w:rFonts w:asciiTheme="minorHAnsi" w:eastAsiaTheme="minorEastAsia" w:hAnsiTheme="minorHAnsi"/>
              <w:sz w:val="22"/>
              <w:lang w:val="en-US"/>
            </w:rPr>
          </w:pPr>
          <w:hyperlink w:anchor="_Toc65453288" w:history="1">
            <w:r w:rsidR="00E20D5F" w:rsidRPr="0068384F">
              <w:rPr>
                <w:rStyle w:val="Hipervnculo"/>
              </w:rPr>
              <w:t>4.2 Correlaciones</w:t>
            </w:r>
            <w:r w:rsidR="00E20D5F">
              <w:rPr>
                <w:webHidden/>
              </w:rPr>
              <w:tab/>
            </w:r>
            <w:r w:rsidR="00E20D5F">
              <w:rPr>
                <w:webHidden/>
              </w:rPr>
              <w:fldChar w:fldCharType="begin"/>
            </w:r>
            <w:r w:rsidR="00E20D5F">
              <w:rPr>
                <w:webHidden/>
              </w:rPr>
              <w:instrText xml:space="preserve"> PAGEREF _Toc65453288 \h </w:instrText>
            </w:r>
            <w:r w:rsidR="00E20D5F">
              <w:rPr>
                <w:webHidden/>
              </w:rPr>
            </w:r>
            <w:r w:rsidR="00E20D5F">
              <w:rPr>
                <w:webHidden/>
              </w:rPr>
              <w:fldChar w:fldCharType="separate"/>
            </w:r>
            <w:r w:rsidR="00E20D5F">
              <w:rPr>
                <w:webHidden/>
              </w:rPr>
              <w:t>79</w:t>
            </w:r>
            <w:r w:rsidR="00E20D5F">
              <w:rPr>
                <w:webHidden/>
              </w:rPr>
              <w:fldChar w:fldCharType="end"/>
            </w:r>
          </w:hyperlink>
        </w:p>
        <w:p w14:paraId="48843DAD"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89" w:history="1">
            <w:r w:rsidR="00E20D5F" w:rsidRPr="0068384F">
              <w:rPr>
                <w:rStyle w:val="Hipervnculo"/>
                <w:rFonts w:eastAsia="Calibri"/>
                <w:noProof/>
              </w:rPr>
              <w:t>4.2.1 Correlaciones entre valores morales</w:t>
            </w:r>
            <w:r w:rsidR="00E20D5F">
              <w:rPr>
                <w:noProof/>
                <w:webHidden/>
              </w:rPr>
              <w:tab/>
            </w:r>
            <w:r w:rsidR="00E20D5F">
              <w:rPr>
                <w:noProof/>
                <w:webHidden/>
              </w:rPr>
              <w:fldChar w:fldCharType="begin"/>
            </w:r>
            <w:r w:rsidR="00E20D5F">
              <w:rPr>
                <w:noProof/>
                <w:webHidden/>
              </w:rPr>
              <w:instrText xml:space="preserve"> PAGEREF _Toc65453289 \h </w:instrText>
            </w:r>
            <w:r w:rsidR="00E20D5F">
              <w:rPr>
                <w:noProof/>
                <w:webHidden/>
              </w:rPr>
            </w:r>
            <w:r w:rsidR="00E20D5F">
              <w:rPr>
                <w:noProof/>
                <w:webHidden/>
              </w:rPr>
              <w:fldChar w:fldCharType="separate"/>
            </w:r>
            <w:r w:rsidR="00E20D5F">
              <w:rPr>
                <w:noProof/>
                <w:webHidden/>
              </w:rPr>
              <w:t>82</w:t>
            </w:r>
            <w:r w:rsidR="00E20D5F">
              <w:rPr>
                <w:noProof/>
                <w:webHidden/>
              </w:rPr>
              <w:fldChar w:fldCharType="end"/>
            </w:r>
          </w:hyperlink>
        </w:p>
        <w:p w14:paraId="143EFA54"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90" w:history="1">
            <w:r w:rsidR="00E20D5F" w:rsidRPr="0068384F">
              <w:rPr>
                <w:rStyle w:val="Hipervnculo"/>
                <w:noProof/>
              </w:rPr>
              <w:t>4.2.2. Correlaciones parciales</w:t>
            </w:r>
            <w:r w:rsidR="00E20D5F">
              <w:rPr>
                <w:noProof/>
                <w:webHidden/>
              </w:rPr>
              <w:tab/>
            </w:r>
            <w:r w:rsidR="00E20D5F">
              <w:rPr>
                <w:noProof/>
                <w:webHidden/>
              </w:rPr>
              <w:fldChar w:fldCharType="begin"/>
            </w:r>
            <w:r w:rsidR="00E20D5F">
              <w:rPr>
                <w:noProof/>
                <w:webHidden/>
              </w:rPr>
              <w:instrText xml:space="preserve"> PAGEREF _Toc65453290 \h </w:instrText>
            </w:r>
            <w:r w:rsidR="00E20D5F">
              <w:rPr>
                <w:noProof/>
                <w:webHidden/>
              </w:rPr>
            </w:r>
            <w:r w:rsidR="00E20D5F">
              <w:rPr>
                <w:noProof/>
                <w:webHidden/>
              </w:rPr>
              <w:fldChar w:fldCharType="separate"/>
            </w:r>
            <w:r w:rsidR="00E20D5F">
              <w:rPr>
                <w:noProof/>
                <w:webHidden/>
              </w:rPr>
              <w:t>83</w:t>
            </w:r>
            <w:r w:rsidR="00E20D5F">
              <w:rPr>
                <w:noProof/>
                <w:webHidden/>
              </w:rPr>
              <w:fldChar w:fldCharType="end"/>
            </w:r>
          </w:hyperlink>
        </w:p>
        <w:p w14:paraId="4F16323F" w14:textId="77777777" w:rsidR="00E20D5F" w:rsidRDefault="0088007C" w:rsidP="00E20D5F">
          <w:pPr>
            <w:pStyle w:val="TDC2"/>
            <w:rPr>
              <w:rFonts w:asciiTheme="minorHAnsi" w:eastAsiaTheme="minorEastAsia" w:hAnsiTheme="minorHAnsi"/>
              <w:sz w:val="22"/>
              <w:lang w:val="en-US"/>
            </w:rPr>
          </w:pPr>
          <w:hyperlink w:anchor="_Toc65453291" w:history="1">
            <w:r w:rsidR="00E20D5F" w:rsidRPr="0068384F">
              <w:rPr>
                <w:rStyle w:val="Hipervnculo"/>
              </w:rPr>
              <w:t>4.3 Pruebas de hipótesis</w:t>
            </w:r>
            <w:r w:rsidR="00E20D5F">
              <w:rPr>
                <w:webHidden/>
              </w:rPr>
              <w:tab/>
            </w:r>
            <w:r w:rsidR="00E20D5F">
              <w:rPr>
                <w:webHidden/>
              </w:rPr>
              <w:fldChar w:fldCharType="begin"/>
            </w:r>
            <w:r w:rsidR="00E20D5F">
              <w:rPr>
                <w:webHidden/>
              </w:rPr>
              <w:instrText xml:space="preserve"> PAGEREF _Toc65453291 \h </w:instrText>
            </w:r>
            <w:r w:rsidR="00E20D5F">
              <w:rPr>
                <w:webHidden/>
              </w:rPr>
            </w:r>
            <w:r w:rsidR="00E20D5F">
              <w:rPr>
                <w:webHidden/>
              </w:rPr>
              <w:fldChar w:fldCharType="separate"/>
            </w:r>
            <w:r w:rsidR="00E20D5F">
              <w:rPr>
                <w:webHidden/>
              </w:rPr>
              <w:t>84</w:t>
            </w:r>
            <w:r w:rsidR="00E20D5F">
              <w:rPr>
                <w:webHidden/>
              </w:rPr>
              <w:fldChar w:fldCharType="end"/>
            </w:r>
          </w:hyperlink>
        </w:p>
        <w:p w14:paraId="21926A8A"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92" w:history="1">
            <w:r w:rsidR="00E20D5F" w:rsidRPr="0068384F">
              <w:rPr>
                <w:rStyle w:val="Hipervnculo"/>
                <w:noProof/>
              </w:rPr>
              <w:t>4.3.1 Comparación de medias en muestras independientes</w:t>
            </w:r>
            <w:r w:rsidR="00E20D5F">
              <w:rPr>
                <w:noProof/>
                <w:webHidden/>
              </w:rPr>
              <w:tab/>
            </w:r>
            <w:r w:rsidR="00E20D5F">
              <w:rPr>
                <w:noProof/>
                <w:webHidden/>
              </w:rPr>
              <w:fldChar w:fldCharType="begin"/>
            </w:r>
            <w:r w:rsidR="00E20D5F">
              <w:rPr>
                <w:noProof/>
                <w:webHidden/>
              </w:rPr>
              <w:instrText xml:space="preserve"> PAGEREF _Toc65453292 \h </w:instrText>
            </w:r>
            <w:r w:rsidR="00E20D5F">
              <w:rPr>
                <w:noProof/>
                <w:webHidden/>
              </w:rPr>
            </w:r>
            <w:r w:rsidR="00E20D5F">
              <w:rPr>
                <w:noProof/>
                <w:webHidden/>
              </w:rPr>
              <w:fldChar w:fldCharType="separate"/>
            </w:r>
            <w:r w:rsidR="00E20D5F">
              <w:rPr>
                <w:noProof/>
                <w:webHidden/>
              </w:rPr>
              <w:t>84</w:t>
            </w:r>
            <w:r w:rsidR="00E20D5F">
              <w:rPr>
                <w:noProof/>
                <w:webHidden/>
              </w:rPr>
              <w:fldChar w:fldCharType="end"/>
            </w:r>
          </w:hyperlink>
        </w:p>
        <w:p w14:paraId="090DE6D6" w14:textId="77777777" w:rsidR="00E20D5F" w:rsidRDefault="0088007C" w:rsidP="00E20D5F">
          <w:pPr>
            <w:pStyle w:val="TDC3"/>
            <w:tabs>
              <w:tab w:val="right" w:leader="dot" w:pos="9350"/>
            </w:tabs>
            <w:rPr>
              <w:rFonts w:asciiTheme="minorHAnsi" w:eastAsiaTheme="minorEastAsia" w:hAnsiTheme="minorHAnsi"/>
              <w:noProof/>
              <w:sz w:val="22"/>
              <w:lang w:val="en-US"/>
            </w:rPr>
          </w:pPr>
          <w:hyperlink w:anchor="_Toc65453293" w:history="1">
            <w:r w:rsidR="00E20D5F" w:rsidRPr="0068384F">
              <w:rPr>
                <w:rStyle w:val="Hipervnculo"/>
                <w:noProof/>
              </w:rPr>
              <w:t>4.3.2 ANOVA de dos factores</w:t>
            </w:r>
            <w:r w:rsidR="00E20D5F">
              <w:rPr>
                <w:noProof/>
                <w:webHidden/>
              </w:rPr>
              <w:tab/>
            </w:r>
            <w:r w:rsidR="00E20D5F">
              <w:rPr>
                <w:noProof/>
                <w:webHidden/>
              </w:rPr>
              <w:fldChar w:fldCharType="begin"/>
            </w:r>
            <w:r w:rsidR="00E20D5F">
              <w:rPr>
                <w:noProof/>
                <w:webHidden/>
              </w:rPr>
              <w:instrText xml:space="preserve"> PAGEREF _Toc65453293 \h </w:instrText>
            </w:r>
            <w:r w:rsidR="00E20D5F">
              <w:rPr>
                <w:noProof/>
                <w:webHidden/>
              </w:rPr>
            </w:r>
            <w:r w:rsidR="00E20D5F">
              <w:rPr>
                <w:noProof/>
                <w:webHidden/>
              </w:rPr>
              <w:fldChar w:fldCharType="separate"/>
            </w:r>
            <w:r w:rsidR="00E20D5F">
              <w:rPr>
                <w:noProof/>
                <w:webHidden/>
              </w:rPr>
              <w:t>86</w:t>
            </w:r>
            <w:r w:rsidR="00E20D5F">
              <w:rPr>
                <w:noProof/>
                <w:webHidden/>
              </w:rPr>
              <w:fldChar w:fldCharType="end"/>
            </w:r>
          </w:hyperlink>
        </w:p>
        <w:p w14:paraId="755D43C8" w14:textId="77777777" w:rsidR="00E20D5F" w:rsidRDefault="0088007C" w:rsidP="00E20D5F">
          <w:pPr>
            <w:pStyle w:val="TDC1"/>
            <w:tabs>
              <w:tab w:val="right" w:leader="dot" w:pos="9350"/>
            </w:tabs>
            <w:rPr>
              <w:rFonts w:asciiTheme="minorHAnsi" w:eastAsiaTheme="minorEastAsia" w:hAnsiTheme="minorHAnsi"/>
              <w:noProof/>
              <w:sz w:val="22"/>
              <w:lang w:val="en-US"/>
            </w:rPr>
          </w:pPr>
          <w:hyperlink w:anchor="_Toc65453294" w:history="1">
            <w:r w:rsidR="00E20D5F" w:rsidRPr="0068384F">
              <w:rPr>
                <w:rStyle w:val="Hipervnculo"/>
                <w:noProof/>
              </w:rPr>
              <w:t>CAPÍTULO 5</w:t>
            </w:r>
            <w:r w:rsidR="00E20D5F">
              <w:rPr>
                <w:rStyle w:val="Hipervnculo"/>
                <w:noProof/>
              </w:rPr>
              <w:t>:</w:t>
            </w:r>
            <w:r w:rsidR="00E20D5F" w:rsidRPr="00727088">
              <w:rPr>
                <w:noProof/>
              </w:rPr>
              <w:t xml:space="preserve"> </w:t>
            </w:r>
            <w:r w:rsidR="00E20D5F" w:rsidRPr="00727088">
              <w:rPr>
                <w:rStyle w:val="Hipervnculo"/>
                <w:noProof/>
              </w:rPr>
              <w:t>CONCLUSIONES Y DISCUSIÓN</w:t>
            </w:r>
            <w:r w:rsidR="00E20D5F">
              <w:rPr>
                <w:noProof/>
                <w:webHidden/>
              </w:rPr>
              <w:tab/>
            </w:r>
            <w:r w:rsidR="00E20D5F">
              <w:rPr>
                <w:noProof/>
                <w:webHidden/>
              </w:rPr>
              <w:fldChar w:fldCharType="begin"/>
            </w:r>
            <w:r w:rsidR="00E20D5F">
              <w:rPr>
                <w:noProof/>
                <w:webHidden/>
              </w:rPr>
              <w:instrText xml:space="preserve"> PAGEREF _Toc65453294 \h </w:instrText>
            </w:r>
            <w:r w:rsidR="00E20D5F">
              <w:rPr>
                <w:noProof/>
                <w:webHidden/>
              </w:rPr>
            </w:r>
            <w:r w:rsidR="00E20D5F">
              <w:rPr>
                <w:noProof/>
                <w:webHidden/>
              </w:rPr>
              <w:fldChar w:fldCharType="separate"/>
            </w:r>
            <w:r w:rsidR="00E20D5F">
              <w:rPr>
                <w:noProof/>
                <w:webHidden/>
              </w:rPr>
              <w:t>89</w:t>
            </w:r>
            <w:r w:rsidR="00E20D5F">
              <w:rPr>
                <w:noProof/>
                <w:webHidden/>
              </w:rPr>
              <w:fldChar w:fldCharType="end"/>
            </w:r>
          </w:hyperlink>
        </w:p>
        <w:p w14:paraId="15FE37A9" w14:textId="77777777" w:rsidR="00E20D5F" w:rsidRDefault="0088007C" w:rsidP="00E20D5F">
          <w:pPr>
            <w:pStyle w:val="TDC1"/>
            <w:tabs>
              <w:tab w:val="right" w:leader="dot" w:pos="9350"/>
            </w:tabs>
            <w:rPr>
              <w:rFonts w:asciiTheme="minorHAnsi" w:eastAsiaTheme="minorEastAsia" w:hAnsiTheme="minorHAnsi"/>
              <w:noProof/>
              <w:sz w:val="22"/>
              <w:lang w:val="en-US"/>
            </w:rPr>
          </w:pPr>
          <w:hyperlink w:anchor="_Toc65453296" w:history="1">
            <w:r w:rsidR="00E20D5F" w:rsidRPr="0068384F">
              <w:rPr>
                <w:rStyle w:val="Hipervnculo"/>
                <w:noProof/>
              </w:rPr>
              <w:t>REFERENCIAS</w:t>
            </w:r>
            <w:r w:rsidR="00E20D5F">
              <w:rPr>
                <w:noProof/>
                <w:webHidden/>
              </w:rPr>
              <w:tab/>
            </w:r>
            <w:r w:rsidR="00E20D5F">
              <w:rPr>
                <w:noProof/>
                <w:webHidden/>
              </w:rPr>
              <w:fldChar w:fldCharType="begin"/>
            </w:r>
            <w:r w:rsidR="00E20D5F">
              <w:rPr>
                <w:noProof/>
                <w:webHidden/>
              </w:rPr>
              <w:instrText xml:space="preserve"> PAGEREF _Toc65453296 \h </w:instrText>
            </w:r>
            <w:r w:rsidR="00E20D5F">
              <w:rPr>
                <w:noProof/>
                <w:webHidden/>
              </w:rPr>
            </w:r>
            <w:r w:rsidR="00E20D5F">
              <w:rPr>
                <w:noProof/>
                <w:webHidden/>
              </w:rPr>
              <w:fldChar w:fldCharType="separate"/>
            </w:r>
            <w:r w:rsidR="00E20D5F">
              <w:rPr>
                <w:noProof/>
                <w:webHidden/>
              </w:rPr>
              <w:t>99</w:t>
            </w:r>
            <w:r w:rsidR="00E20D5F">
              <w:rPr>
                <w:noProof/>
                <w:webHidden/>
              </w:rPr>
              <w:fldChar w:fldCharType="end"/>
            </w:r>
          </w:hyperlink>
        </w:p>
        <w:p w14:paraId="54AA065D" w14:textId="77777777" w:rsidR="00E20D5F" w:rsidRDefault="0088007C" w:rsidP="00E20D5F">
          <w:pPr>
            <w:pStyle w:val="TDC1"/>
            <w:tabs>
              <w:tab w:val="right" w:leader="dot" w:pos="9350"/>
            </w:tabs>
            <w:rPr>
              <w:rFonts w:asciiTheme="minorHAnsi" w:eastAsiaTheme="minorEastAsia" w:hAnsiTheme="minorHAnsi"/>
              <w:noProof/>
              <w:sz w:val="22"/>
              <w:lang w:val="en-US"/>
            </w:rPr>
          </w:pPr>
          <w:hyperlink w:anchor="_Toc65453297" w:history="1">
            <w:r w:rsidR="00E20D5F" w:rsidRPr="0068384F">
              <w:rPr>
                <w:rStyle w:val="Hipervnculo"/>
                <w:rFonts w:cs="Times New Roman"/>
                <w:noProof/>
              </w:rPr>
              <w:t>ANEXOS</w:t>
            </w:r>
            <w:r w:rsidR="00E20D5F">
              <w:rPr>
                <w:noProof/>
                <w:webHidden/>
              </w:rPr>
              <w:tab/>
            </w:r>
            <w:r w:rsidR="00E20D5F">
              <w:rPr>
                <w:noProof/>
                <w:webHidden/>
              </w:rPr>
              <w:fldChar w:fldCharType="begin"/>
            </w:r>
            <w:r w:rsidR="00E20D5F">
              <w:rPr>
                <w:noProof/>
                <w:webHidden/>
              </w:rPr>
              <w:instrText xml:space="preserve"> PAGEREF _Toc65453297 \h </w:instrText>
            </w:r>
            <w:r w:rsidR="00E20D5F">
              <w:rPr>
                <w:noProof/>
                <w:webHidden/>
              </w:rPr>
            </w:r>
            <w:r w:rsidR="00E20D5F">
              <w:rPr>
                <w:noProof/>
                <w:webHidden/>
              </w:rPr>
              <w:fldChar w:fldCharType="separate"/>
            </w:r>
            <w:r w:rsidR="00E20D5F">
              <w:rPr>
                <w:noProof/>
                <w:webHidden/>
              </w:rPr>
              <w:t>135</w:t>
            </w:r>
            <w:r w:rsidR="00E20D5F">
              <w:rPr>
                <w:noProof/>
                <w:webHidden/>
              </w:rPr>
              <w:fldChar w:fldCharType="end"/>
            </w:r>
          </w:hyperlink>
        </w:p>
        <w:p w14:paraId="19C311ED" w14:textId="77777777" w:rsidR="00E20D5F" w:rsidRPr="003A58DC" w:rsidRDefault="00E20D5F" w:rsidP="00E20D5F">
          <w:pPr>
            <w:ind w:firstLine="720"/>
            <w:contextualSpacing/>
            <w:jc w:val="both"/>
            <w:rPr>
              <w:rFonts w:cs="Times New Roman"/>
              <w:szCs w:val="24"/>
            </w:rPr>
          </w:pPr>
          <w:r w:rsidRPr="003A58DC">
            <w:rPr>
              <w:rFonts w:cs="Times New Roman"/>
              <w:b/>
              <w:bCs/>
              <w:szCs w:val="24"/>
              <w:lang w:val="es-ES"/>
            </w:rPr>
            <w:fldChar w:fldCharType="end"/>
          </w:r>
        </w:p>
      </w:sdtContent>
    </w:sdt>
    <w:p w14:paraId="6B937967" w14:textId="77777777" w:rsidR="00E20D5F" w:rsidRPr="003A58DC" w:rsidRDefault="00E20D5F" w:rsidP="00E20D5F">
      <w:pPr>
        <w:spacing w:after="160"/>
        <w:ind w:firstLine="720"/>
        <w:contextualSpacing/>
        <w:jc w:val="both"/>
        <w:rPr>
          <w:rFonts w:cs="Times New Roman"/>
          <w:szCs w:val="24"/>
        </w:rPr>
      </w:pPr>
    </w:p>
    <w:p w14:paraId="13A54920" w14:textId="77777777" w:rsidR="00E20D5F" w:rsidRPr="004A6DCD" w:rsidRDefault="00E20D5F" w:rsidP="00E20D5F">
      <w:pPr>
        <w:spacing w:after="160"/>
        <w:ind w:firstLine="720"/>
        <w:contextualSpacing/>
        <w:jc w:val="center"/>
        <w:rPr>
          <w:rFonts w:cs="Times New Roman"/>
          <w:b/>
          <w:szCs w:val="24"/>
        </w:rPr>
      </w:pPr>
      <w:r w:rsidRPr="003A58DC">
        <w:rPr>
          <w:rFonts w:cs="Times New Roman"/>
          <w:szCs w:val="24"/>
        </w:rPr>
        <w:br w:type="page"/>
      </w:r>
      <w:r w:rsidRPr="004A6DCD">
        <w:rPr>
          <w:rFonts w:cs="Times New Roman"/>
          <w:b/>
          <w:szCs w:val="24"/>
        </w:rPr>
        <w:lastRenderedPageBreak/>
        <w:t>ÍNDICE DE TABLAS Y FIGURAS</w:t>
      </w:r>
    </w:p>
    <w:p w14:paraId="46F308E5" w14:textId="77777777" w:rsidR="00E20D5F" w:rsidRPr="003F6A31" w:rsidRDefault="00E20D5F" w:rsidP="00E20D5F">
      <w:pPr>
        <w:pStyle w:val="Tabladeilustraciones"/>
        <w:tabs>
          <w:tab w:val="right" w:leader="dot" w:pos="9350"/>
        </w:tabs>
        <w:rPr>
          <w:rFonts w:asciiTheme="minorHAnsi" w:eastAsiaTheme="minorEastAsia" w:hAnsiTheme="minorHAnsi"/>
          <w:noProof/>
          <w:sz w:val="22"/>
          <w:lang w:val="en-US"/>
        </w:rPr>
      </w:pPr>
      <w:r w:rsidRPr="00C512E4">
        <w:rPr>
          <w:rFonts w:cs="Times New Roman"/>
          <w:szCs w:val="24"/>
        </w:rPr>
        <w:fldChar w:fldCharType="begin"/>
      </w:r>
      <w:r w:rsidRPr="00C512E4">
        <w:rPr>
          <w:rFonts w:cs="Times New Roman"/>
          <w:szCs w:val="24"/>
        </w:rPr>
        <w:instrText xml:space="preserve"> TOC \h \z \c "Tabla" </w:instrText>
      </w:r>
      <w:r w:rsidRPr="00C512E4">
        <w:rPr>
          <w:rFonts w:cs="Times New Roman"/>
          <w:szCs w:val="24"/>
        </w:rPr>
        <w:fldChar w:fldCharType="separate"/>
      </w:r>
      <w:hyperlink w:anchor="_Toc65452083" w:history="1">
        <w:r w:rsidRPr="003F6A31">
          <w:rPr>
            <w:rStyle w:val="Hipervnculo"/>
            <w:noProof/>
          </w:rPr>
          <w:t>Tabla 1</w:t>
        </w:r>
        <w:r>
          <w:rPr>
            <w:rStyle w:val="Hipervnculo"/>
            <w:noProof/>
          </w:rPr>
          <w:t xml:space="preserve">: </w:t>
        </w:r>
        <w:r w:rsidRPr="003F6A31">
          <w:rPr>
            <w:rStyle w:val="Hipervnculo"/>
            <w:noProof/>
          </w:rPr>
          <w:t>Definición y categorización de la variable Identidad Moral</w:t>
        </w:r>
        <w:r w:rsidRPr="003F6A31">
          <w:rPr>
            <w:rStyle w:val="Hipervnculo"/>
            <w:noProof/>
            <w:webHidden/>
          </w:rPr>
          <w:tab/>
        </w:r>
        <w:r w:rsidRPr="003F6A31">
          <w:rPr>
            <w:noProof/>
            <w:webHidden/>
          </w:rPr>
          <w:fldChar w:fldCharType="begin"/>
        </w:r>
        <w:r w:rsidRPr="003F6A31">
          <w:rPr>
            <w:noProof/>
            <w:webHidden/>
          </w:rPr>
          <w:instrText xml:space="preserve"> PAGEREF _Toc65452083 \h </w:instrText>
        </w:r>
        <w:r w:rsidRPr="003F6A31">
          <w:rPr>
            <w:noProof/>
            <w:webHidden/>
          </w:rPr>
        </w:r>
        <w:r w:rsidRPr="003F6A31">
          <w:rPr>
            <w:noProof/>
            <w:webHidden/>
          </w:rPr>
          <w:fldChar w:fldCharType="separate"/>
        </w:r>
        <w:r>
          <w:rPr>
            <w:noProof/>
            <w:webHidden/>
          </w:rPr>
          <w:t>62</w:t>
        </w:r>
        <w:r w:rsidRPr="003F6A31">
          <w:rPr>
            <w:noProof/>
            <w:webHidden/>
          </w:rPr>
          <w:fldChar w:fldCharType="end"/>
        </w:r>
      </w:hyperlink>
    </w:p>
    <w:p w14:paraId="74A922D6" w14:textId="77777777" w:rsidR="00E20D5F" w:rsidRPr="003F6A31" w:rsidRDefault="0088007C" w:rsidP="00E20D5F">
      <w:pPr>
        <w:pStyle w:val="Tabladeilustraciones"/>
        <w:tabs>
          <w:tab w:val="right" w:leader="dot" w:pos="9350"/>
        </w:tabs>
        <w:rPr>
          <w:rFonts w:asciiTheme="minorHAnsi" w:eastAsiaTheme="minorEastAsia" w:hAnsiTheme="minorHAnsi"/>
          <w:noProof/>
          <w:sz w:val="22"/>
          <w:lang w:val="en-US"/>
        </w:rPr>
      </w:pPr>
      <w:hyperlink w:anchor="_Toc65452084" w:history="1">
        <w:r w:rsidR="00E20D5F" w:rsidRPr="003F6A31">
          <w:rPr>
            <w:rStyle w:val="Hipervnculo"/>
            <w:noProof/>
          </w:rPr>
          <w:t>Tabla  2</w:t>
        </w:r>
        <w:r w:rsidR="00E20D5F">
          <w:rPr>
            <w:rStyle w:val="Hipervnculo"/>
            <w:noProof/>
          </w:rPr>
          <w:t xml:space="preserve">: </w:t>
        </w:r>
        <w:r w:rsidR="00E20D5F" w:rsidRPr="003F6A31">
          <w:rPr>
            <w:rStyle w:val="Hipervnculo"/>
            <w:noProof/>
          </w:rPr>
          <w:t>Definición y categorización de la variable Valores Morales Fundamentales</w:t>
        </w:r>
        <w:r w:rsidR="00E20D5F" w:rsidRPr="003F6A31">
          <w:rPr>
            <w:noProof/>
            <w:webHidden/>
          </w:rPr>
          <w:tab/>
        </w:r>
        <w:r w:rsidR="00E20D5F" w:rsidRPr="003F6A31">
          <w:rPr>
            <w:noProof/>
            <w:webHidden/>
          </w:rPr>
          <w:fldChar w:fldCharType="begin"/>
        </w:r>
        <w:r w:rsidR="00E20D5F" w:rsidRPr="003F6A31">
          <w:rPr>
            <w:noProof/>
            <w:webHidden/>
          </w:rPr>
          <w:instrText xml:space="preserve"> PAGEREF _Toc65452084 \h </w:instrText>
        </w:r>
        <w:r w:rsidR="00E20D5F" w:rsidRPr="003F6A31">
          <w:rPr>
            <w:noProof/>
            <w:webHidden/>
          </w:rPr>
        </w:r>
        <w:r w:rsidR="00E20D5F" w:rsidRPr="003F6A31">
          <w:rPr>
            <w:noProof/>
            <w:webHidden/>
          </w:rPr>
          <w:fldChar w:fldCharType="separate"/>
        </w:r>
        <w:r w:rsidR="00E20D5F">
          <w:rPr>
            <w:noProof/>
            <w:webHidden/>
          </w:rPr>
          <w:t>63</w:t>
        </w:r>
        <w:r w:rsidR="00E20D5F" w:rsidRPr="003F6A31">
          <w:rPr>
            <w:noProof/>
            <w:webHidden/>
          </w:rPr>
          <w:fldChar w:fldCharType="end"/>
        </w:r>
      </w:hyperlink>
    </w:p>
    <w:p w14:paraId="17AA704B" w14:textId="77777777" w:rsidR="00E20D5F" w:rsidRPr="003F6A31" w:rsidRDefault="0088007C" w:rsidP="00E20D5F">
      <w:pPr>
        <w:pStyle w:val="Tabladeilustraciones"/>
        <w:tabs>
          <w:tab w:val="right" w:leader="dot" w:pos="9350"/>
        </w:tabs>
        <w:rPr>
          <w:rFonts w:asciiTheme="minorHAnsi" w:eastAsiaTheme="minorEastAsia" w:hAnsiTheme="minorHAnsi"/>
          <w:noProof/>
          <w:sz w:val="22"/>
          <w:lang w:val="en-US"/>
        </w:rPr>
      </w:pPr>
      <w:hyperlink w:anchor="_Toc65452085" w:history="1">
        <w:r w:rsidR="00E20D5F" w:rsidRPr="003F6A31">
          <w:rPr>
            <w:rStyle w:val="Hipervnculo"/>
            <w:noProof/>
          </w:rPr>
          <w:t>Tabla 3</w:t>
        </w:r>
        <w:r w:rsidR="00E20D5F">
          <w:rPr>
            <w:rStyle w:val="Hipervnculo"/>
            <w:noProof/>
          </w:rPr>
          <w:t xml:space="preserve">: </w:t>
        </w:r>
        <w:r w:rsidR="00E20D5F" w:rsidRPr="003F6A31">
          <w:rPr>
            <w:rStyle w:val="Hipervnculo"/>
            <w:noProof/>
          </w:rPr>
          <w:t>Categorización de la variable dependiente Autocontrol</w:t>
        </w:r>
        <w:r w:rsidR="00E20D5F" w:rsidRPr="003F6A31">
          <w:rPr>
            <w:noProof/>
            <w:webHidden/>
          </w:rPr>
          <w:tab/>
        </w:r>
        <w:r w:rsidR="00E20D5F" w:rsidRPr="003F6A31">
          <w:rPr>
            <w:noProof/>
            <w:webHidden/>
          </w:rPr>
          <w:fldChar w:fldCharType="begin"/>
        </w:r>
        <w:r w:rsidR="00E20D5F" w:rsidRPr="003F6A31">
          <w:rPr>
            <w:noProof/>
            <w:webHidden/>
          </w:rPr>
          <w:instrText xml:space="preserve"> PAGEREF _Toc65452085 \h </w:instrText>
        </w:r>
        <w:r w:rsidR="00E20D5F" w:rsidRPr="003F6A31">
          <w:rPr>
            <w:noProof/>
            <w:webHidden/>
          </w:rPr>
        </w:r>
        <w:r w:rsidR="00E20D5F" w:rsidRPr="003F6A31">
          <w:rPr>
            <w:noProof/>
            <w:webHidden/>
          </w:rPr>
          <w:fldChar w:fldCharType="separate"/>
        </w:r>
        <w:r w:rsidR="00E20D5F">
          <w:rPr>
            <w:noProof/>
            <w:webHidden/>
          </w:rPr>
          <w:t>65</w:t>
        </w:r>
        <w:r w:rsidR="00E20D5F" w:rsidRPr="003F6A31">
          <w:rPr>
            <w:noProof/>
            <w:webHidden/>
          </w:rPr>
          <w:fldChar w:fldCharType="end"/>
        </w:r>
      </w:hyperlink>
    </w:p>
    <w:p w14:paraId="00A2AD2A" w14:textId="77777777" w:rsidR="00E20D5F" w:rsidRPr="003F6A31" w:rsidRDefault="0088007C" w:rsidP="00E20D5F">
      <w:pPr>
        <w:pStyle w:val="Tabladeilustraciones"/>
        <w:tabs>
          <w:tab w:val="right" w:leader="dot" w:pos="9350"/>
        </w:tabs>
        <w:rPr>
          <w:rFonts w:asciiTheme="minorHAnsi" w:eastAsiaTheme="minorEastAsia" w:hAnsiTheme="minorHAnsi"/>
          <w:noProof/>
          <w:sz w:val="22"/>
          <w:lang w:val="en-US"/>
        </w:rPr>
      </w:pPr>
      <w:hyperlink w:anchor="_Toc65452086" w:history="1">
        <w:r w:rsidR="00E20D5F" w:rsidRPr="003F6A31">
          <w:rPr>
            <w:rStyle w:val="Hipervnculo"/>
            <w:rFonts w:eastAsia="Calibri" w:cs="Times New Roman"/>
            <w:noProof/>
          </w:rPr>
          <w:t>Tabla 4</w:t>
        </w:r>
        <w:r w:rsidR="00E20D5F">
          <w:rPr>
            <w:rStyle w:val="Hipervnculo"/>
            <w:rFonts w:eastAsia="Calibri" w:cs="Times New Roman"/>
            <w:noProof/>
          </w:rPr>
          <w:t xml:space="preserve">: </w:t>
        </w:r>
        <w:r w:rsidR="00E20D5F" w:rsidRPr="003F6A31">
          <w:rPr>
            <w:rStyle w:val="Hipervnculo"/>
            <w:rFonts w:eastAsia="Calibri" w:cs="Times New Roman"/>
            <w:noProof/>
          </w:rPr>
          <w:t>Estadísticos descriptivos de cada variable</w:t>
        </w:r>
        <w:r w:rsidR="00E20D5F" w:rsidRPr="003F6A31">
          <w:rPr>
            <w:noProof/>
            <w:webHidden/>
          </w:rPr>
          <w:tab/>
        </w:r>
        <w:r w:rsidR="00E20D5F" w:rsidRPr="003F6A31">
          <w:rPr>
            <w:noProof/>
            <w:webHidden/>
          </w:rPr>
          <w:fldChar w:fldCharType="begin"/>
        </w:r>
        <w:r w:rsidR="00E20D5F" w:rsidRPr="003F6A31">
          <w:rPr>
            <w:noProof/>
            <w:webHidden/>
          </w:rPr>
          <w:instrText xml:space="preserve"> PAGEREF _Toc65452086 \h </w:instrText>
        </w:r>
        <w:r w:rsidR="00E20D5F" w:rsidRPr="003F6A31">
          <w:rPr>
            <w:noProof/>
            <w:webHidden/>
          </w:rPr>
        </w:r>
        <w:r w:rsidR="00E20D5F" w:rsidRPr="003F6A31">
          <w:rPr>
            <w:noProof/>
            <w:webHidden/>
          </w:rPr>
          <w:fldChar w:fldCharType="separate"/>
        </w:r>
        <w:r w:rsidR="00E20D5F">
          <w:rPr>
            <w:noProof/>
            <w:webHidden/>
          </w:rPr>
          <w:t>75</w:t>
        </w:r>
        <w:r w:rsidR="00E20D5F" w:rsidRPr="003F6A31">
          <w:rPr>
            <w:noProof/>
            <w:webHidden/>
          </w:rPr>
          <w:fldChar w:fldCharType="end"/>
        </w:r>
      </w:hyperlink>
    </w:p>
    <w:p w14:paraId="7BD9D568" w14:textId="77777777" w:rsidR="00E20D5F" w:rsidRPr="003F6A31" w:rsidRDefault="0088007C" w:rsidP="00E20D5F">
      <w:pPr>
        <w:pStyle w:val="Tabladeilustraciones"/>
        <w:tabs>
          <w:tab w:val="right" w:leader="dot" w:pos="9350"/>
        </w:tabs>
        <w:rPr>
          <w:rFonts w:asciiTheme="minorHAnsi" w:eastAsiaTheme="minorEastAsia" w:hAnsiTheme="minorHAnsi"/>
          <w:noProof/>
          <w:sz w:val="22"/>
          <w:lang w:val="en-US"/>
        </w:rPr>
      </w:pPr>
      <w:hyperlink w:anchor="_Toc65452087" w:history="1">
        <w:r w:rsidR="00E20D5F" w:rsidRPr="003F6A31">
          <w:rPr>
            <w:rStyle w:val="Hipervnculo"/>
            <w:noProof/>
          </w:rPr>
          <w:t>Tabla 5</w:t>
        </w:r>
        <w:r w:rsidR="00E20D5F">
          <w:rPr>
            <w:rStyle w:val="Hipervnculo"/>
            <w:noProof/>
          </w:rPr>
          <w:t xml:space="preserve">: </w:t>
        </w:r>
        <w:r w:rsidR="00E20D5F" w:rsidRPr="003F6A31">
          <w:rPr>
            <w:rStyle w:val="Hipervnculo"/>
            <w:noProof/>
          </w:rPr>
          <w:t>Valores de Chi Cuadrado que analizan la relación de edad y sexo con autocontrol</w:t>
        </w:r>
        <w:r w:rsidR="00E20D5F" w:rsidRPr="003F6A31">
          <w:rPr>
            <w:noProof/>
            <w:webHidden/>
          </w:rPr>
          <w:tab/>
        </w:r>
        <w:r w:rsidR="00E20D5F" w:rsidRPr="003F6A31">
          <w:rPr>
            <w:noProof/>
            <w:webHidden/>
          </w:rPr>
          <w:fldChar w:fldCharType="begin"/>
        </w:r>
        <w:r w:rsidR="00E20D5F" w:rsidRPr="003F6A31">
          <w:rPr>
            <w:noProof/>
            <w:webHidden/>
          </w:rPr>
          <w:instrText xml:space="preserve"> PAGEREF _Toc65452087 \h </w:instrText>
        </w:r>
        <w:r w:rsidR="00E20D5F" w:rsidRPr="003F6A31">
          <w:rPr>
            <w:noProof/>
            <w:webHidden/>
          </w:rPr>
        </w:r>
        <w:r w:rsidR="00E20D5F" w:rsidRPr="003F6A31">
          <w:rPr>
            <w:noProof/>
            <w:webHidden/>
          </w:rPr>
          <w:fldChar w:fldCharType="separate"/>
        </w:r>
        <w:r w:rsidR="00E20D5F">
          <w:rPr>
            <w:noProof/>
            <w:webHidden/>
          </w:rPr>
          <w:t>76</w:t>
        </w:r>
        <w:r w:rsidR="00E20D5F" w:rsidRPr="003F6A31">
          <w:rPr>
            <w:noProof/>
            <w:webHidden/>
          </w:rPr>
          <w:fldChar w:fldCharType="end"/>
        </w:r>
      </w:hyperlink>
    </w:p>
    <w:p w14:paraId="6EDCFCFA" w14:textId="77777777" w:rsidR="00E20D5F" w:rsidRPr="003F6A31" w:rsidRDefault="0088007C" w:rsidP="00E20D5F">
      <w:pPr>
        <w:pStyle w:val="Tabladeilustraciones"/>
        <w:tabs>
          <w:tab w:val="right" w:leader="dot" w:pos="9350"/>
        </w:tabs>
        <w:rPr>
          <w:rFonts w:asciiTheme="minorHAnsi" w:eastAsiaTheme="minorEastAsia" w:hAnsiTheme="minorHAnsi"/>
          <w:noProof/>
          <w:sz w:val="22"/>
          <w:lang w:val="en-US"/>
        </w:rPr>
      </w:pPr>
      <w:hyperlink w:anchor="_Toc65452088" w:history="1">
        <w:r w:rsidR="00E20D5F" w:rsidRPr="003F6A31">
          <w:rPr>
            <w:rStyle w:val="Hipervnculo"/>
            <w:noProof/>
          </w:rPr>
          <w:t>Tabla 6</w:t>
        </w:r>
        <w:r w:rsidR="00E20D5F">
          <w:rPr>
            <w:rStyle w:val="Hipervnculo"/>
            <w:noProof/>
          </w:rPr>
          <w:t xml:space="preserve">: </w:t>
        </w:r>
        <w:r w:rsidR="00E20D5F" w:rsidRPr="003F6A31">
          <w:rPr>
            <w:rStyle w:val="Hipervnculo"/>
            <w:noProof/>
          </w:rPr>
          <w:t>Valores de chi cuadrado para la relación entre edad, sexo e identidad moral</w:t>
        </w:r>
        <w:r w:rsidR="00E20D5F" w:rsidRPr="003F6A31">
          <w:rPr>
            <w:noProof/>
            <w:webHidden/>
          </w:rPr>
          <w:tab/>
        </w:r>
        <w:r w:rsidR="00E20D5F" w:rsidRPr="003F6A31">
          <w:rPr>
            <w:noProof/>
            <w:webHidden/>
          </w:rPr>
          <w:fldChar w:fldCharType="begin"/>
        </w:r>
        <w:r w:rsidR="00E20D5F" w:rsidRPr="003F6A31">
          <w:rPr>
            <w:noProof/>
            <w:webHidden/>
          </w:rPr>
          <w:instrText xml:space="preserve"> PAGEREF _Toc65452088 \h </w:instrText>
        </w:r>
        <w:r w:rsidR="00E20D5F" w:rsidRPr="003F6A31">
          <w:rPr>
            <w:noProof/>
            <w:webHidden/>
          </w:rPr>
        </w:r>
        <w:r w:rsidR="00E20D5F" w:rsidRPr="003F6A31">
          <w:rPr>
            <w:noProof/>
            <w:webHidden/>
          </w:rPr>
          <w:fldChar w:fldCharType="separate"/>
        </w:r>
        <w:r w:rsidR="00E20D5F">
          <w:rPr>
            <w:noProof/>
            <w:webHidden/>
          </w:rPr>
          <w:t>77</w:t>
        </w:r>
        <w:r w:rsidR="00E20D5F" w:rsidRPr="003F6A31">
          <w:rPr>
            <w:noProof/>
            <w:webHidden/>
          </w:rPr>
          <w:fldChar w:fldCharType="end"/>
        </w:r>
      </w:hyperlink>
    </w:p>
    <w:p w14:paraId="2EE1F47D" w14:textId="77777777" w:rsidR="00E20D5F" w:rsidRPr="003F6A31" w:rsidRDefault="0088007C" w:rsidP="00E20D5F">
      <w:pPr>
        <w:pStyle w:val="Tabladeilustraciones"/>
        <w:tabs>
          <w:tab w:val="right" w:leader="dot" w:pos="9350"/>
        </w:tabs>
        <w:rPr>
          <w:rFonts w:asciiTheme="minorHAnsi" w:eastAsiaTheme="minorEastAsia" w:hAnsiTheme="minorHAnsi"/>
          <w:noProof/>
          <w:sz w:val="22"/>
          <w:lang w:val="en-US"/>
        </w:rPr>
      </w:pPr>
      <w:hyperlink w:anchor="_Toc65452089" w:history="1">
        <w:r w:rsidR="00E20D5F" w:rsidRPr="003F6A31">
          <w:rPr>
            <w:rStyle w:val="Hipervnculo"/>
            <w:noProof/>
          </w:rPr>
          <w:t>Tabla 7</w:t>
        </w:r>
        <w:r w:rsidR="00E20D5F">
          <w:rPr>
            <w:rStyle w:val="Hipervnculo"/>
            <w:noProof/>
          </w:rPr>
          <w:t xml:space="preserve">: </w:t>
        </w:r>
        <w:r w:rsidR="00E20D5F" w:rsidRPr="003F6A31">
          <w:rPr>
            <w:rStyle w:val="Hipervnculo"/>
            <w:noProof/>
          </w:rPr>
          <w:t>Valores de chi cuadrado para relaciones entre sexo, edad y valores individualistas</w:t>
        </w:r>
        <w:r w:rsidR="00E20D5F" w:rsidRPr="003F6A31">
          <w:rPr>
            <w:noProof/>
            <w:webHidden/>
          </w:rPr>
          <w:tab/>
        </w:r>
        <w:r w:rsidR="00E20D5F" w:rsidRPr="003F6A31">
          <w:rPr>
            <w:noProof/>
            <w:webHidden/>
          </w:rPr>
          <w:fldChar w:fldCharType="begin"/>
        </w:r>
        <w:r w:rsidR="00E20D5F" w:rsidRPr="003F6A31">
          <w:rPr>
            <w:noProof/>
            <w:webHidden/>
          </w:rPr>
          <w:instrText xml:space="preserve"> PAGEREF _Toc65452089 \h </w:instrText>
        </w:r>
        <w:r w:rsidR="00E20D5F" w:rsidRPr="003F6A31">
          <w:rPr>
            <w:noProof/>
            <w:webHidden/>
          </w:rPr>
        </w:r>
        <w:r w:rsidR="00E20D5F" w:rsidRPr="003F6A31">
          <w:rPr>
            <w:noProof/>
            <w:webHidden/>
          </w:rPr>
          <w:fldChar w:fldCharType="separate"/>
        </w:r>
        <w:r w:rsidR="00E20D5F">
          <w:rPr>
            <w:noProof/>
            <w:webHidden/>
          </w:rPr>
          <w:t>78</w:t>
        </w:r>
        <w:r w:rsidR="00E20D5F" w:rsidRPr="003F6A31">
          <w:rPr>
            <w:noProof/>
            <w:webHidden/>
          </w:rPr>
          <w:fldChar w:fldCharType="end"/>
        </w:r>
      </w:hyperlink>
    </w:p>
    <w:p w14:paraId="2D6D2804" w14:textId="77777777" w:rsidR="00E20D5F" w:rsidRPr="003F6A31" w:rsidRDefault="0088007C" w:rsidP="00E20D5F">
      <w:pPr>
        <w:pStyle w:val="Tabladeilustraciones"/>
        <w:tabs>
          <w:tab w:val="right" w:leader="dot" w:pos="9350"/>
        </w:tabs>
        <w:rPr>
          <w:rFonts w:asciiTheme="minorHAnsi" w:eastAsiaTheme="minorEastAsia" w:hAnsiTheme="minorHAnsi"/>
          <w:noProof/>
          <w:sz w:val="22"/>
          <w:lang w:val="en-US"/>
        </w:rPr>
      </w:pPr>
      <w:hyperlink w:anchor="_Toc65452090" w:history="1">
        <w:r w:rsidR="00E20D5F" w:rsidRPr="003F6A31">
          <w:rPr>
            <w:rStyle w:val="Hipervnculo"/>
            <w:noProof/>
          </w:rPr>
          <w:t>Tabla 8</w:t>
        </w:r>
        <w:r w:rsidR="00E20D5F">
          <w:rPr>
            <w:rStyle w:val="Hipervnculo"/>
            <w:noProof/>
          </w:rPr>
          <w:t xml:space="preserve">: </w:t>
        </w:r>
        <w:r w:rsidR="00E20D5F" w:rsidRPr="003F6A31">
          <w:rPr>
            <w:rStyle w:val="Hipervnculo"/>
            <w:noProof/>
          </w:rPr>
          <w:t>Valores de chi cuadrado para relaciones entre sexo, edad y valores colectivistas</w:t>
        </w:r>
        <w:r w:rsidR="00E20D5F" w:rsidRPr="003F6A31">
          <w:rPr>
            <w:noProof/>
            <w:webHidden/>
          </w:rPr>
          <w:tab/>
        </w:r>
        <w:r w:rsidR="00E20D5F" w:rsidRPr="003F6A31">
          <w:rPr>
            <w:noProof/>
            <w:webHidden/>
          </w:rPr>
          <w:fldChar w:fldCharType="begin"/>
        </w:r>
        <w:r w:rsidR="00E20D5F" w:rsidRPr="003F6A31">
          <w:rPr>
            <w:noProof/>
            <w:webHidden/>
          </w:rPr>
          <w:instrText xml:space="preserve"> PAGEREF _Toc65452090 \h </w:instrText>
        </w:r>
        <w:r w:rsidR="00E20D5F" w:rsidRPr="003F6A31">
          <w:rPr>
            <w:noProof/>
            <w:webHidden/>
          </w:rPr>
        </w:r>
        <w:r w:rsidR="00E20D5F" w:rsidRPr="003F6A31">
          <w:rPr>
            <w:noProof/>
            <w:webHidden/>
          </w:rPr>
          <w:fldChar w:fldCharType="separate"/>
        </w:r>
        <w:r w:rsidR="00E20D5F">
          <w:rPr>
            <w:noProof/>
            <w:webHidden/>
          </w:rPr>
          <w:t>79</w:t>
        </w:r>
        <w:r w:rsidR="00E20D5F" w:rsidRPr="003F6A31">
          <w:rPr>
            <w:noProof/>
            <w:webHidden/>
          </w:rPr>
          <w:fldChar w:fldCharType="end"/>
        </w:r>
      </w:hyperlink>
    </w:p>
    <w:p w14:paraId="4FA4FBAB" w14:textId="77777777" w:rsidR="00E20D5F" w:rsidRPr="003F6A31" w:rsidRDefault="0088007C" w:rsidP="00E20D5F">
      <w:pPr>
        <w:pStyle w:val="Tabladeilustraciones"/>
        <w:tabs>
          <w:tab w:val="right" w:leader="dot" w:pos="9350"/>
        </w:tabs>
        <w:rPr>
          <w:rFonts w:asciiTheme="minorHAnsi" w:eastAsiaTheme="minorEastAsia" w:hAnsiTheme="minorHAnsi"/>
          <w:noProof/>
          <w:sz w:val="22"/>
          <w:lang w:val="en-US"/>
        </w:rPr>
      </w:pPr>
      <w:hyperlink w:anchor="_Toc65452091" w:history="1">
        <w:r w:rsidR="00E20D5F" w:rsidRPr="003F6A31">
          <w:rPr>
            <w:rStyle w:val="Hipervnculo"/>
            <w:noProof/>
          </w:rPr>
          <w:t>Tabla 9</w:t>
        </w:r>
        <w:r w:rsidR="00E20D5F">
          <w:rPr>
            <w:rStyle w:val="Hipervnculo"/>
            <w:noProof/>
          </w:rPr>
          <w:t xml:space="preserve">: </w:t>
        </w:r>
        <w:r w:rsidR="00E20D5F" w:rsidRPr="003F6A31">
          <w:rPr>
            <w:rStyle w:val="Hipervnculo"/>
            <w:noProof/>
          </w:rPr>
          <w:t>Correlaciones entre variables</w:t>
        </w:r>
        <w:r w:rsidR="00E20D5F" w:rsidRPr="003F6A31">
          <w:rPr>
            <w:noProof/>
            <w:webHidden/>
          </w:rPr>
          <w:tab/>
        </w:r>
        <w:r w:rsidR="00E20D5F" w:rsidRPr="003F6A31">
          <w:rPr>
            <w:noProof/>
            <w:webHidden/>
          </w:rPr>
          <w:fldChar w:fldCharType="begin"/>
        </w:r>
        <w:r w:rsidR="00E20D5F" w:rsidRPr="003F6A31">
          <w:rPr>
            <w:noProof/>
            <w:webHidden/>
          </w:rPr>
          <w:instrText xml:space="preserve"> PAGEREF _Toc65452091 \h </w:instrText>
        </w:r>
        <w:r w:rsidR="00E20D5F" w:rsidRPr="003F6A31">
          <w:rPr>
            <w:noProof/>
            <w:webHidden/>
          </w:rPr>
        </w:r>
        <w:r w:rsidR="00E20D5F" w:rsidRPr="003F6A31">
          <w:rPr>
            <w:noProof/>
            <w:webHidden/>
          </w:rPr>
          <w:fldChar w:fldCharType="separate"/>
        </w:r>
        <w:r w:rsidR="00E20D5F">
          <w:rPr>
            <w:noProof/>
            <w:webHidden/>
          </w:rPr>
          <w:t>81</w:t>
        </w:r>
        <w:r w:rsidR="00E20D5F" w:rsidRPr="003F6A31">
          <w:rPr>
            <w:noProof/>
            <w:webHidden/>
          </w:rPr>
          <w:fldChar w:fldCharType="end"/>
        </w:r>
      </w:hyperlink>
    </w:p>
    <w:p w14:paraId="07579D46" w14:textId="77777777" w:rsidR="00E20D5F" w:rsidRPr="003F6A31" w:rsidRDefault="0088007C" w:rsidP="00E20D5F">
      <w:pPr>
        <w:pStyle w:val="Tabladeilustraciones"/>
        <w:tabs>
          <w:tab w:val="right" w:leader="dot" w:pos="9350"/>
        </w:tabs>
        <w:rPr>
          <w:rFonts w:asciiTheme="minorHAnsi" w:eastAsiaTheme="minorEastAsia" w:hAnsiTheme="minorHAnsi"/>
          <w:noProof/>
          <w:sz w:val="22"/>
          <w:lang w:val="en-US"/>
        </w:rPr>
      </w:pPr>
      <w:hyperlink w:anchor="_Toc65452092" w:history="1">
        <w:r w:rsidR="00E20D5F" w:rsidRPr="003F6A31">
          <w:rPr>
            <w:rStyle w:val="Hipervnculo"/>
            <w:noProof/>
          </w:rPr>
          <w:t>Tabla 10</w:t>
        </w:r>
        <w:r w:rsidR="00E20D5F">
          <w:rPr>
            <w:rStyle w:val="Hipervnculo"/>
            <w:noProof/>
          </w:rPr>
          <w:t xml:space="preserve">: </w:t>
        </w:r>
        <w:r w:rsidR="00E20D5F" w:rsidRPr="003F6A31">
          <w:rPr>
            <w:rStyle w:val="Hipervnculo"/>
            <w:noProof/>
          </w:rPr>
          <w:t>Correlaciones entre valores morales</w:t>
        </w:r>
        <w:r w:rsidR="00E20D5F" w:rsidRPr="003F6A31">
          <w:rPr>
            <w:noProof/>
            <w:webHidden/>
          </w:rPr>
          <w:tab/>
        </w:r>
        <w:r w:rsidR="00E20D5F" w:rsidRPr="003F6A31">
          <w:rPr>
            <w:noProof/>
            <w:webHidden/>
          </w:rPr>
          <w:fldChar w:fldCharType="begin"/>
        </w:r>
        <w:r w:rsidR="00E20D5F" w:rsidRPr="003F6A31">
          <w:rPr>
            <w:noProof/>
            <w:webHidden/>
          </w:rPr>
          <w:instrText xml:space="preserve"> PAGEREF _Toc65452092 \h </w:instrText>
        </w:r>
        <w:r w:rsidR="00E20D5F" w:rsidRPr="003F6A31">
          <w:rPr>
            <w:noProof/>
            <w:webHidden/>
          </w:rPr>
        </w:r>
        <w:r w:rsidR="00E20D5F" w:rsidRPr="003F6A31">
          <w:rPr>
            <w:noProof/>
            <w:webHidden/>
          </w:rPr>
          <w:fldChar w:fldCharType="separate"/>
        </w:r>
        <w:r w:rsidR="00E20D5F">
          <w:rPr>
            <w:noProof/>
            <w:webHidden/>
          </w:rPr>
          <w:t>82</w:t>
        </w:r>
        <w:r w:rsidR="00E20D5F" w:rsidRPr="003F6A31">
          <w:rPr>
            <w:noProof/>
            <w:webHidden/>
          </w:rPr>
          <w:fldChar w:fldCharType="end"/>
        </w:r>
      </w:hyperlink>
    </w:p>
    <w:p w14:paraId="47394B37" w14:textId="77777777" w:rsidR="00E20D5F" w:rsidRDefault="0088007C" w:rsidP="00E20D5F">
      <w:pPr>
        <w:pStyle w:val="Tabladeilustraciones"/>
        <w:tabs>
          <w:tab w:val="right" w:leader="dot" w:pos="9350"/>
        </w:tabs>
        <w:rPr>
          <w:noProof/>
        </w:rPr>
      </w:pPr>
      <w:hyperlink w:anchor="_Toc65452093" w:history="1">
        <w:r w:rsidR="00E20D5F" w:rsidRPr="003F6A31">
          <w:rPr>
            <w:rStyle w:val="Hipervnculo"/>
            <w:noProof/>
          </w:rPr>
          <w:t>Tabla 11</w:t>
        </w:r>
        <w:r w:rsidR="00E20D5F">
          <w:rPr>
            <w:rStyle w:val="Hipervnculo"/>
            <w:noProof/>
          </w:rPr>
          <w:t xml:space="preserve">: </w:t>
        </w:r>
        <w:r w:rsidR="00E20D5F" w:rsidRPr="003F6A31">
          <w:rPr>
            <w:rStyle w:val="Hipervnculo"/>
            <w:noProof/>
          </w:rPr>
          <w:t>Comparación de medias para muestras independientes</w:t>
        </w:r>
        <w:r w:rsidR="00E20D5F" w:rsidRPr="003F6A31">
          <w:rPr>
            <w:noProof/>
            <w:webHidden/>
          </w:rPr>
          <w:tab/>
        </w:r>
        <w:r w:rsidR="00E20D5F" w:rsidRPr="003F6A31">
          <w:rPr>
            <w:noProof/>
            <w:webHidden/>
          </w:rPr>
          <w:fldChar w:fldCharType="begin"/>
        </w:r>
        <w:r w:rsidR="00E20D5F" w:rsidRPr="003F6A31">
          <w:rPr>
            <w:noProof/>
            <w:webHidden/>
          </w:rPr>
          <w:instrText xml:space="preserve"> PAGEREF _Toc65452093 \h </w:instrText>
        </w:r>
        <w:r w:rsidR="00E20D5F" w:rsidRPr="003F6A31">
          <w:rPr>
            <w:noProof/>
            <w:webHidden/>
          </w:rPr>
        </w:r>
        <w:r w:rsidR="00E20D5F" w:rsidRPr="003F6A31">
          <w:rPr>
            <w:noProof/>
            <w:webHidden/>
          </w:rPr>
          <w:fldChar w:fldCharType="separate"/>
        </w:r>
        <w:r w:rsidR="00E20D5F">
          <w:rPr>
            <w:noProof/>
            <w:webHidden/>
          </w:rPr>
          <w:t>86</w:t>
        </w:r>
        <w:r w:rsidR="00E20D5F" w:rsidRPr="003F6A31">
          <w:rPr>
            <w:noProof/>
            <w:webHidden/>
          </w:rPr>
          <w:fldChar w:fldCharType="end"/>
        </w:r>
      </w:hyperlink>
      <w:r w:rsidR="00E20D5F" w:rsidRPr="00C512E4">
        <w:rPr>
          <w:szCs w:val="24"/>
        </w:rPr>
        <w:fldChar w:fldCharType="end"/>
      </w:r>
      <w:r w:rsidR="00E20D5F" w:rsidRPr="00C512E4">
        <w:rPr>
          <w:szCs w:val="24"/>
        </w:rPr>
        <w:fldChar w:fldCharType="begin"/>
      </w:r>
      <w:r w:rsidR="00E20D5F" w:rsidRPr="00C512E4">
        <w:rPr>
          <w:szCs w:val="24"/>
        </w:rPr>
        <w:instrText xml:space="preserve"> TOC \h \z \c "Ilustración" </w:instrText>
      </w:r>
      <w:r w:rsidR="00E20D5F" w:rsidRPr="00C512E4">
        <w:rPr>
          <w:szCs w:val="24"/>
        </w:rPr>
        <w:fldChar w:fldCharType="separate"/>
      </w:r>
    </w:p>
    <w:p w14:paraId="7C074D13" w14:textId="77777777" w:rsidR="00E20D5F" w:rsidRDefault="0088007C" w:rsidP="00E20D5F">
      <w:pPr>
        <w:pStyle w:val="Tabladeilustraciones"/>
        <w:tabs>
          <w:tab w:val="right" w:leader="dot" w:pos="9350"/>
        </w:tabs>
        <w:rPr>
          <w:rFonts w:asciiTheme="minorHAnsi" w:eastAsiaTheme="minorEastAsia" w:hAnsiTheme="minorHAnsi"/>
          <w:noProof/>
          <w:sz w:val="22"/>
          <w:lang w:val="en-US"/>
        </w:rPr>
      </w:pPr>
      <w:hyperlink w:anchor="_Toc65452212" w:history="1">
        <w:r w:rsidR="00E20D5F" w:rsidRPr="003F6A31">
          <w:rPr>
            <w:rStyle w:val="Hipervnculo"/>
            <w:noProof/>
          </w:rPr>
          <w:t>Figura 1</w:t>
        </w:r>
        <w:r w:rsidR="00E20D5F">
          <w:rPr>
            <w:rStyle w:val="Hipervnculo"/>
            <w:noProof/>
          </w:rPr>
          <w:t xml:space="preserve">: </w:t>
        </w:r>
        <w:r w:rsidR="00E20D5F" w:rsidRPr="003F6A31">
          <w:rPr>
            <w:rStyle w:val="Hipervnculo"/>
            <w:noProof/>
          </w:rPr>
          <w:t>Efecto de los valores colectivistas y la identidad moral sobre el autocontrol</w:t>
        </w:r>
        <w:r w:rsidR="00E20D5F">
          <w:rPr>
            <w:noProof/>
            <w:webHidden/>
          </w:rPr>
          <w:tab/>
        </w:r>
        <w:r w:rsidR="00E20D5F">
          <w:rPr>
            <w:noProof/>
            <w:webHidden/>
          </w:rPr>
          <w:fldChar w:fldCharType="begin"/>
        </w:r>
        <w:r w:rsidR="00E20D5F">
          <w:rPr>
            <w:noProof/>
            <w:webHidden/>
          </w:rPr>
          <w:instrText xml:space="preserve"> PAGEREF _Toc65452212 \h </w:instrText>
        </w:r>
        <w:r w:rsidR="00E20D5F">
          <w:rPr>
            <w:noProof/>
            <w:webHidden/>
          </w:rPr>
        </w:r>
        <w:r w:rsidR="00E20D5F">
          <w:rPr>
            <w:noProof/>
            <w:webHidden/>
          </w:rPr>
          <w:fldChar w:fldCharType="separate"/>
        </w:r>
        <w:r w:rsidR="00E20D5F">
          <w:rPr>
            <w:noProof/>
            <w:webHidden/>
          </w:rPr>
          <w:t>88</w:t>
        </w:r>
        <w:r w:rsidR="00E20D5F">
          <w:rPr>
            <w:noProof/>
            <w:webHidden/>
          </w:rPr>
          <w:fldChar w:fldCharType="end"/>
        </w:r>
      </w:hyperlink>
    </w:p>
    <w:p w14:paraId="3F24D8C6" w14:textId="77777777" w:rsidR="00E20D5F" w:rsidRPr="003A58DC" w:rsidRDefault="00E20D5F" w:rsidP="00E20D5F">
      <w:pPr>
        <w:pStyle w:val="APA"/>
        <w:contextualSpacing/>
        <w:rPr>
          <w:szCs w:val="24"/>
        </w:rPr>
      </w:pPr>
      <w:r w:rsidRPr="00C512E4">
        <w:rPr>
          <w:szCs w:val="24"/>
        </w:rPr>
        <w:fldChar w:fldCharType="end"/>
      </w:r>
    </w:p>
    <w:p w14:paraId="039CFBF9" w14:textId="77777777" w:rsidR="00E20D5F" w:rsidRDefault="00E20D5F" w:rsidP="00E20D5F">
      <w:pPr>
        <w:ind w:firstLine="720"/>
        <w:contextualSpacing/>
        <w:jc w:val="both"/>
        <w:rPr>
          <w:rFonts w:cs="Times New Roman"/>
          <w:szCs w:val="24"/>
        </w:rPr>
        <w:sectPr w:rsidR="00E20D5F" w:rsidSect="0037303E">
          <w:headerReference w:type="first" r:id="rId9"/>
          <w:pgSz w:w="12240" w:h="15840" w:code="1"/>
          <w:pgMar w:top="1440" w:right="1440" w:bottom="1440" w:left="1440" w:header="709" w:footer="709" w:gutter="0"/>
          <w:pgNumType w:fmt="lowerRoman" w:start="1"/>
          <w:cols w:space="708"/>
          <w:titlePg/>
          <w:docGrid w:linePitch="360"/>
        </w:sectPr>
      </w:pPr>
      <w:r w:rsidRPr="003A58DC">
        <w:rPr>
          <w:rFonts w:cs="Times New Roman"/>
          <w:szCs w:val="24"/>
        </w:rPr>
        <w:br w:type="page"/>
      </w:r>
    </w:p>
    <w:p w14:paraId="387B4358" w14:textId="77777777" w:rsidR="00E20D5F" w:rsidRPr="003A58DC" w:rsidRDefault="00E20D5F" w:rsidP="00E20D5F">
      <w:pPr>
        <w:ind w:firstLine="720"/>
        <w:contextualSpacing/>
        <w:jc w:val="both"/>
        <w:rPr>
          <w:rFonts w:cs="Times New Roman"/>
          <w:szCs w:val="24"/>
        </w:rPr>
      </w:pPr>
    </w:p>
    <w:p w14:paraId="6BD3502C" w14:textId="77777777" w:rsidR="00E20D5F" w:rsidRPr="007B2EA2" w:rsidRDefault="00E20D5F" w:rsidP="00E20D5F">
      <w:pPr>
        <w:pStyle w:val="Ttulo1"/>
        <w:spacing w:before="0"/>
      </w:pPr>
      <w:bookmarkStart w:id="0" w:name="_Toc65453243"/>
      <w:r w:rsidRPr="007B2EA2">
        <w:t>CAPÍTULO 1</w:t>
      </w:r>
      <w:bookmarkEnd w:id="0"/>
    </w:p>
    <w:p w14:paraId="24B79395" w14:textId="77777777" w:rsidR="00E20D5F" w:rsidRPr="007B2EA2" w:rsidRDefault="00E20D5F" w:rsidP="00E20D5F">
      <w:pPr>
        <w:pStyle w:val="Ttulo1"/>
        <w:spacing w:before="0"/>
      </w:pPr>
      <w:bookmarkStart w:id="1" w:name="_Toc56952333"/>
      <w:bookmarkStart w:id="2" w:name="_Toc57148895"/>
      <w:bookmarkStart w:id="3" w:name="_Toc65452289"/>
      <w:bookmarkStart w:id="4" w:name="_Toc65453244"/>
      <w:r w:rsidRPr="007B2EA2">
        <w:t>INTRODUCCIÓN</w:t>
      </w:r>
      <w:bookmarkEnd w:id="1"/>
      <w:bookmarkEnd w:id="2"/>
      <w:bookmarkEnd w:id="3"/>
      <w:bookmarkEnd w:id="4"/>
    </w:p>
    <w:p w14:paraId="31A58EAD" w14:textId="77777777" w:rsidR="00E20D5F" w:rsidRPr="00C512E4" w:rsidRDefault="00E20D5F" w:rsidP="00E20D5F">
      <w:pPr>
        <w:pStyle w:val="Ttulo2"/>
        <w:contextualSpacing/>
        <w:jc w:val="both"/>
        <w:rPr>
          <w:u w:val="single"/>
        </w:rPr>
      </w:pPr>
      <w:bookmarkStart w:id="5" w:name="_Toc65453245"/>
      <w:r w:rsidRPr="00C512E4">
        <w:rPr>
          <w:u w:val="single"/>
        </w:rPr>
        <w:t>1.1. Planteamiento del Problema</w:t>
      </w:r>
      <w:bookmarkEnd w:id="5"/>
    </w:p>
    <w:p w14:paraId="375F4AA1" w14:textId="77777777" w:rsidR="00E20D5F" w:rsidRDefault="00E20D5F" w:rsidP="00E20D5F">
      <w:pPr>
        <w:ind w:firstLine="720"/>
        <w:contextualSpacing/>
        <w:jc w:val="both"/>
        <w:rPr>
          <w:rFonts w:cs="Times New Roman"/>
          <w:szCs w:val="24"/>
        </w:rPr>
      </w:pPr>
      <w:r w:rsidRPr="003A58DC">
        <w:rPr>
          <w:rFonts w:cs="Times New Roman"/>
          <w:szCs w:val="24"/>
        </w:rPr>
        <w:t>En el reconocido libro “El Origen de las Especies”, Darwin (1890) ya había advertido que no son ni las especies más fuertes o inteligentes las que sobreviven, sino las que se adaptan mejor al ambiente cambiante en el que se encuentran (</w:t>
      </w:r>
      <w:proofErr w:type="spellStart"/>
      <w:r w:rsidRPr="003A58DC">
        <w:rPr>
          <w:rFonts w:cs="Times New Roman"/>
          <w:szCs w:val="24"/>
        </w:rPr>
        <w:t>Megginson</w:t>
      </w:r>
      <w:proofErr w:type="spellEnd"/>
      <w:r w:rsidRPr="003A58DC">
        <w:rPr>
          <w:rFonts w:cs="Times New Roman"/>
          <w:szCs w:val="24"/>
        </w:rPr>
        <w:t xml:space="preserve">, 1963).  Para adaptarse con éxito frente a las diferentes contingencias ambientales, los seres humanos necesitan regularse a sí mismos, y poder planear y dirigir su conducta y su pensamiento para la consecución de objetivos que respondan a las demandas de situaciones específicas (Block &amp; Block, 1980). </w:t>
      </w:r>
    </w:p>
    <w:p w14:paraId="5DBEDCC6" w14:textId="77777777" w:rsidR="00E20D5F" w:rsidRPr="003A58DC" w:rsidRDefault="00E20D5F" w:rsidP="00E20D5F">
      <w:pPr>
        <w:ind w:firstLine="720"/>
        <w:contextualSpacing/>
        <w:jc w:val="both"/>
        <w:rPr>
          <w:rFonts w:cs="Times New Roman"/>
          <w:szCs w:val="24"/>
        </w:rPr>
      </w:pPr>
      <w:r w:rsidRPr="003A58DC">
        <w:rPr>
          <w:rFonts w:cs="Times New Roman"/>
          <w:szCs w:val="24"/>
        </w:rPr>
        <w:t xml:space="preserve">La capacidad humana de ejercer control sobre la propia conducta, conocida como </w:t>
      </w:r>
      <w:r w:rsidRPr="003A58DC">
        <w:rPr>
          <w:rFonts w:cs="Times New Roman"/>
          <w:i/>
          <w:szCs w:val="24"/>
        </w:rPr>
        <w:t xml:space="preserve">autocontrol, </w:t>
      </w:r>
      <w:r w:rsidRPr="003A58DC">
        <w:rPr>
          <w:rFonts w:cs="Times New Roman"/>
          <w:szCs w:val="24"/>
        </w:rPr>
        <w:t xml:space="preserve">es </w:t>
      </w:r>
      <w:r>
        <w:rPr>
          <w:rFonts w:cs="Times New Roman"/>
          <w:szCs w:val="24"/>
        </w:rPr>
        <w:t xml:space="preserve">considerada como </w:t>
      </w:r>
      <w:r w:rsidRPr="003A58DC">
        <w:rPr>
          <w:rFonts w:cs="Times New Roman"/>
          <w:szCs w:val="24"/>
        </w:rPr>
        <w:t>una de las adaptaciones más poderosas y beneficiosas para la especie (</w:t>
      </w:r>
      <w:proofErr w:type="spellStart"/>
      <w:r w:rsidRPr="003A58DC">
        <w:rPr>
          <w:rFonts w:cs="Times New Roman"/>
          <w:szCs w:val="24"/>
        </w:rPr>
        <w:t>Tangney</w:t>
      </w:r>
      <w:proofErr w:type="spellEnd"/>
      <w:r w:rsidRPr="003A58DC">
        <w:rPr>
          <w:rFonts w:cs="Times New Roman"/>
          <w:szCs w:val="24"/>
        </w:rPr>
        <w:t xml:space="preserve">, </w:t>
      </w:r>
      <w:proofErr w:type="spellStart"/>
      <w:r w:rsidRPr="003A58DC">
        <w:rPr>
          <w:rFonts w:cs="Times New Roman"/>
          <w:szCs w:val="24"/>
        </w:rPr>
        <w:t>Baumeister</w:t>
      </w:r>
      <w:proofErr w:type="spellEnd"/>
      <w:r w:rsidRPr="003A58DC">
        <w:rPr>
          <w:rFonts w:cs="Times New Roman"/>
          <w:szCs w:val="24"/>
        </w:rPr>
        <w:t xml:space="preserve"> &amp; </w:t>
      </w:r>
      <w:proofErr w:type="spellStart"/>
      <w:r w:rsidRPr="003A58DC">
        <w:rPr>
          <w:rFonts w:cs="Times New Roman"/>
          <w:szCs w:val="24"/>
        </w:rPr>
        <w:t>Luzio</w:t>
      </w:r>
      <w:proofErr w:type="spellEnd"/>
      <w:r w:rsidRPr="003A58DC">
        <w:rPr>
          <w:rFonts w:cs="Times New Roman"/>
          <w:szCs w:val="24"/>
        </w:rPr>
        <w:t xml:space="preserve"> Boone, 2004). De hecho, el autocontrol es un elemento tan estrechamente vinculado con aspectos cruciales para la supervivencia, que se llegó a estimar que el 40% de las muertes anuales en países como Estados Unidos se atribuyen a fallas en esta habilidad (Schroeder, 2007). </w:t>
      </w:r>
    </w:p>
    <w:p w14:paraId="7E289368" w14:textId="77777777" w:rsidR="00E20D5F" w:rsidRDefault="00E20D5F" w:rsidP="00E20D5F">
      <w:pPr>
        <w:pStyle w:val="NormalWeb"/>
        <w:spacing w:before="0" w:beforeAutospacing="0" w:line="480" w:lineRule="auto"/>
        <w:ind w:firstLine="720"/>
        <w:contextualSpacing/>
        <w:jc w:val="both"/>
      </w:pPr>
      <w:r w:rsidRPr="003A58DC">
        <w:t>Los bajos niveles de autocontrol se han constituido como objeto de gran interés para áreas como la criminología y el estudio de la conducta antisocial (Burt, 2020), resaltando el impacto del autocontrol frente a la incapacidad de inhibir impulsos para explicar conductas delictivas (</w:t>
      </w:r>
      <w:proofErr w:type="spellStart"/>
      <w:r w:rsidRPr="003A58DC">
        <w:t>Huijsmans</w:t>
      </w:r>
      <w:proofErr w:type="spellEnd"/>
      <w:r w:rsidRPr="003A58DC">
        <w:t xml:space="preserve"> et al, 2019), el homicidio y el suicidio (</w:t>
      </w:r>
      <w:proofErr w:type="spellStart"/>
      <w:r w:rsidRPr="003A58DC">
        <w:t>Koval</w:t>
      </w:r>
      <w:proofErr w:type="spellEnd"/>
      <w:r w:rsidRPr="003A58DC">
        <w:t xml:space="preserve"> &amp; Baumann, 2020) o las conductas violentas (Keller et al., 2019). En la búsqueda de dar explicación a la conducta humana a nivel individual y social, la popularidad del autocontrol ha llegado a extenderse </w:t>
      </w:r>
      <w:r w:rsidRPr="003A58DC">
        <w:lastRenderedPageBreak/>
        <w:t>hacia disciplinas como la economía (</w:t>
      </w:r>
      <w:proofErr w:type="spellStart"/>
      <w:r w:rsidRPr="003A58DC">
        <w:t>Hiraguchi</w:t>
      </w:r>
      <w:proofErr w:type="spellEnd"/>
      <w:r w:rsidRPr="003A58DC">
        <w:t>, 2018), la intervención psicoeducativa (</w:t>
      </w:r>
      <w:proofErr w:type="spellStart"/>
      <w:r w:rsidRPr="003A58DC">
        <w:t>Purwasih</w:t>
      </w:r>
      <w:proofErr w:type="spellEnd"/>
      <w:r w:rsidRPr="003A58DC">
        <w:t xml:space="preserve"> &amp; </w:t>
      </w:r>
      <w:proofErr w:type="spellStart"/>
      <w:r w:rsidRPr="003A58DC">
        <w:t>Sanyata</w:t>
      </w:r>
      <w:proofErr w:type="spellEnd"/>
      <w:r w:rsidRPr="003A58DC">
        <w:t>, 2020) o de forma más reciente, hacia temáticas relacionadas con el Coronavirus y los efectos de la pandemia (Li et al., 2020; Wolff et al., 2020).</w:t>
      </w:r>
      <w:r>
        <w:t xml:space="preserve"> </w:t>
      </w:r>
    </w:p>
    <w:p w14:paraId="75AC0A2B" w14:textId="77777777" w:rsidR="00E20D5F" w:rsidRDefault="00E20D5F" w:rsidP="00E20D5F">
      <w:pPr>
        <w:pStyle w:val="NormalWeb"/>
        <w:spacing w:before="0" w:beforeAutospacing="0" w:line="480" w:lineRule="auto"/>
        <w:ind w:firstLine="720"/>
        <w:contextualSpacing/>
        <w:jc w:val="both"/>
      </w:pPr>
      <w:r w:rsidRPr="003A58DC">
        <w:t>Hasta la fecha</w:t>
      </w:r>
      <w:r>
        <w:t>,</w:t>
      </w:r>
      <w:r w:rsidRPr="003A58DC">
        <w:t xml:space="preserve"> existe una serie de conceptos y variables</w:t>
      </w:r>
      <w:r>
        <w:t xml:space="preserve"> psicológicas</w:t>
      </w:r>
      <w:r w:rsidRPr="003A58DC">
        <w:t xml:space="preserve"> muy ligadas al autocontrol, como la autorregulación, la cognición social, la personalidad, o el aprendizaje (véase </w:t>
      </w:r>
      <w:proofErr w:type="spellStart"/>
      <w:r w:rsidRPr="003A58DC">
        <w:t>Vohs</w:t>
      </w:r>
      <w:proofErr w:type="spellEnd"/>
      <w:r w:rsidRPr="003A58DC">
        <w:t xml:space="preserve"> &amp; </w:t>
      </w:r>
      <w:proofErr w:type="spellStart"/>
      <w:r w:rsidRPr="003A58DC">
        <w:t>Baumeister</w:t>
      </w:r>
      <w:proofErr w:type="spellEnd"/>
      <w:r w:rsidRPr="003A58DC">
        <w:t>, 2016). Sin embargo, una de las áreas de estudio que ha cobrado mucha relevancia durante las últimas décadas por intentar explicar las causas y los efectos de diversos problemas contemporáneos que involucran al autocontrol es el de la psicología moral (</w:t>
      </w:r>
      <w:proofErr w:type="spellStart"/>
      <w:r w:rsidRPr="003A58DC">
        <w:t>Haidt</w:t>
      </w:r>
      <w:proofErr w:type="spellEnd"/>
      <w:r w:rsidRPr="003A58DC">
        <w:t>, 2013; Pinker, 2012). Sus hallazgos han posibilitado un mejor entendimiento de por qué y cómo los seres humanos tomamos decisiones morales orientadas a partir de lo que consideramos intrínsecamente “bueno” o “malo”; y cómo este proceso está relacionado con el autocontrol.</w:t>
      </w:r>
      <w:r>
        <w:t xml:space="preserve"> </w:t>
      </w:r>
    </w:p>
    <w:p w14:paraId="640F0A88" w14:textId="77777777" w:rsidR="00E20D5F" w:rsidRDefault="00E20D5F" w:rsidP="00E20D5F">
      <w:pPr>
        <w:pStyle w:val="NormalWeb"/>
        <w:spacing w:before="0" w:beforeAutospacing="0" w:line="480" w:lineRule="auto"/>
        <w:ind w:firstLine="720"/>
        <w:contextualSpacing/>
        <w:jc w:val="both"/>
      </w:pPr>
      <w:r w:rsidRPr="003A58DC">
        <w:t>La psicología moral ha vinculado al autocontrol en el margen de entendimiento de conductas con alta</w:t>
      </w:r>
      <w:r>
        <w:t xml:space="preserve"> complejidad social y evolutiva a partir de dos perspectivas diferentes: a) el autocontrol como un </w:t>
      </w:r>
      <w:r w:rsidRPr="0052302E">
        <w:rPr>
          <w:i/>
        </w:rPr>
        <w:t>valor moral</w:t>
      </w:r>
      <w:r>
        <w:t xml:space="preserve">, es decir, un componente que, al igual que diferentes habilidades cognitivas y funciones ejecutivas, es moralmente valorado pues permite el mantenimiento de los mandatos morales, y b) el autocontrol a partir de un </w:t>
      </w:r>
      <w:r w:rsidRPr="0052302E">
        <w:rPr>
          <w:i/>
        </w:rPr>
        <w:t>proceso de moralización</w:t>
      </w:r>
      <w:r>
        <w:t xml:space="preserve">, siendo el primero un efecto de los lineamientos morales en los que se ampara el individuo (Hofmann et al., 2018). </w:t>
      </w:r>
    </w:p>
    <w:p w14:paraId="3013E770" w14:textId="77777777" w:rsidR="00E20D5F" w:rsidRPr="00D9277F" w:rsidRDefault="00E20D5F" w:rsidP="00E20D5F">
      <w:pPr>
        <w:pStyle w:val="NormalWeb"/>
        <w:spacing w:before="0" w:beforeAutospacing="0" w:line="480" w:lineRule="auto"/>
        <w:ind w:firstLine="720"/>
        <w:contextualSpacing/>
        <w:jc w:val="both"/>
      </w:pPr>
      <w:r>
        <w:t xml:space="preserve">La primera línea, que estudia al autocontrol como un valor moral, contempla fenómenos </w:t>
      </w:r>
      <w:r w:rsidRPr="003A58DC">
        <w:t>como el altruismo</w:t>
      </w:r>
      <w:r>
        <w:t>, al ser éste</w:t>
      </w:r>
      <w:r w:rsidRPr="003A58DC">
        <w:t xml:space="preserve"> un fenómeno que coincide con </w:t>
      </w:r>
      <w:r>
        <w:t xml:space="preserve">el resultado de </w:t>
      </w:r>
      <w:r w:rsidRPr="003A58DC">
        <w:t xml:space="preserve">las </w:t>
      </w:r>
      <w:r>
        <w:t>propiedades atribuidas al</w:t>
      </w:r>
      <w:r w:rsidRPr="003A58DC">
        <w:t xml:space="preserve"> autocontrol (</w:t>
      </w:r>
      <w:proofErr w:type="spellStart"/>
      <w:r w:rsidRPr="003A58DC">
        <w:t>Baumeister</w:t>
      </w:r>
      <w:proofErr w:type="spellEnd"/>
      <w:r w:rsidRPr="003A58DC">
        <w:t xml:space="preserve"> &amp; </w:t>
      </w:r>
      <w:proofErr w:type="spellStart"/>
      <w:r w:rsidRPr="003A58DC">
        <w:t>Exline</w:t>
      </w:r>
      <w:proofErr w:type="spellEnd"/>
      <w:r w:rsidRPr="003A58DC">
        <w:t>, 2000)</w:t>
      </w:r>
      <w:r>
        <w:t xml:space="preserve">, o como la </w:t>
      </w:r>
      <w:r w:rsidRPr="003A58DC">
        <w:t xml:space="preserve">justicia distributiva (Cook &amp; </w:t>
      </w:r>
      <w:proofErr w:type="spellStart"/>
      <w:r w:rsidRPr="003A58DC">
        <w:t>Hegtvedt</w:t>
      </w:r>
      <w:proofErr w:type="spellEnd"/>
      <w:r w:rsidRPr="003A58DC">
        <w:t xml:space="preserve">, 1983), </w:t>
      </w:r>
      <w:r>
        <w:t>por el determinante</w:t>
      </w:r>
      <w:r w:rsidRPr="003A58DC">
        <w:t xml:space="preserve"> papel de posponer gratificaciones </w:t>
      </w:r>
      <w:r w:rsidRPr="003A58DC">
        <w:lastRenderedPageBreak/>
        <w:t xml:space="preserve">individuales y </w:t>
      </w:r>
      <w:r>
        <w:t xml:space="preserve">así </w:t>
      </w:r>
      <w:r w:rsidRPr="003A58DC">
        <w:t>beneficiar a los demás miembros del grupo (</w:t>
      </w:r>
      <w:proofErr w:type="spellStart"/>
      <w:r w:rsidRPr="003A58DC">
        <w:t>Joy</w:t>
      </w:r>
      <w:proofErr w:type="spellEnd"/>
      <w:r w:rsidRPr="003A58DC">
        <w:t xml:space="preserve"> &amp; Witt, 1992); </w:t>
      </w:r>
      <w:r>
        <w:t>p</w:t>
      </w:r>
      <w:r w:rsidRPr="003A58DC">
        <w:t xml:space="preserve">or su parte, los estudios clínicos también </w:t>
      </w:r>
      <w:r>
        <w:t>presentan</w:t>
      </w:r>
      <w:r w:rsidRPr="003A58DC">
        <w:t xml:space="preserve"> conclusiones similares</w:t>
      </w:r>
      <w:r>
        <w:t xml:space="preserve"> a partir de las alteraciones en la conducta moral </w:t>
      </w:r>
      <w:r w:rsidRPr="003A58DC">
        <w:t>(Pennington, 1997; Anderson et al., 2000; Harlow, 1848; Bigelow, 1850)</w:t>
      </w:r>
      <w:r>
        <w:t xml:space="preserve">, </w:t>
      </w:r>
      <w:r w:rsidRPr="003A58DC">
        <w:t xml:space="preserve">la toma de perspectiva (van </w:t>
      </w:r>
      <w:proofErr w:type="spellStart"/>
      <w:r w:rsidRPr="003A58DC">
        <w:t>Noordt</w:t>
      </w:r>
      <w:proofErr w:type="spellEnd"/>
      <w:r w:rsidRPr="003A58DC">
        <w:t xml:space="preserve">, </w:t>
      </w:r>
      <w:proofErr w:type="spellStart"/>
      <w:r w:rsidRPr="003A58DC">
        <w:t>Chiappetta</w:t>
      </w:r>
      <w:proofErr w:type="spellEnd"/>
      <w:r w:rsidRPr="003A58DC">
        <w:t xml:space="preserve"> &amp; Good, 2017)</w:t>
      </w:r>
      <w:r>
        <w:t xml:space="preserve"> o </w:t>
      </w:r>
      <w:r w:rsidRPr="003A58DC">
        <w:t>la incidencia en conducta criminal (Darby et al</w:t>
      </w:r>
      <w:r>
        <w:t>, 2018), como</w:t>
      </w:r>
      <w:r w:rsidRPr="003A58DC">
        <w:t xml:space="preserve"> efecto de</w:t>
      </w:r>
      <w:r>
        <w:t xml:space="preserve"> daños en la corteza prefrontal.</w:t>
      </w:r>
    </w:p>
    <w:p w14:paraId="06A279F9" w14:textId="77777777" w:rsidR="00E20D5F" w:rsidRDefault="00E20D5F" w:rsidP="00E20D5F">
      <w:pPr>
        <w:pStyle w:val="NormalWeb"/>
        <w:spacing w:before="0" w:beforeAutospacing="0" w:line="480" w:lineRule="auto"/>
        <w:ind w:firstLine="720"/>
        <w:contextualSpacing/>
        <w:jc w:val="both"/>
      </w:pPr>
      <w:r w:rsidRPr="003A58DC">
        <w:t xml:space="preserve">Varios estudios </w:t>
      </w:r>
      <w:r>
        <w:t xml:space="preserve">recientes </w:t>
      </w:r>
      <w:r w:rsidRPr="003A58DC">
        <w:t xml:space="preserve">sugieren que el autocontrol posibilita el comportamiento </w:t>
      </w:r>
      <w:r>
        <w:t>moral</w:t>
      </w:r>
      <w:r w:rsidRPr="003A58DC">
        <w:t xml:space="preserve">, </w:t>
      </w:r>
      <w:r>
        <w:t>como la evidencia de l</w:t>
      </w:r>
      <w:r w:rsidRPr="003A58DC">
        <w:t>a correlación entre el nivel de autocontrol y la probabilidad de hacer una donación</w:t>
      </w:r>
      <w:r>
        <w:t xml:space="preserve"> (Hao, 2017), o </w:t>
      </w:r>
      <w:r w:rsidRPr="003A58DC">
        <w:t xml:space="preserve">los hallazgos de Wu, Wu y </w:t>
      </w:r>
      <w:proofErr w:type="spellStart"/>
      <w:r w:rsidRPr="003A58DC">
        <w:t>Chiou</w:t>
      </w:r>
      <w:proofErr w:type="spellEnd"/>
      <w:r w:rsidRPr="003A58DC">
        <w:t xml:space="preserve"> (2017), </w:t>
      </w:r>
      <w:r>
        <w:t>demostrando</w:t>
      </w:r>
      <w:r w:rsidRPr="003A58DC">
        <w:t xml:space="preserve"> que el control de impulsos juega un rol crucial a la hora de compartir y hacer una distribución justa. De este modo, </w:t>
      </w:r>
      <w:r>
        <w:t>se sintetiza la</w:t>
      </w:r>
      <w:r w:rsidRPr="003A58DC">
        <w:t xml:space="preserve"> primera relación entre autocontrol y moralidad; en tanto el primero posibilita el acatar normas y mandatos morales, controlando impulsos egoístas y postergando recompensas inmediatas, para garantizar el bien común a largo plazo (Wu, Wu &amp; </w:t>
      </w:r>
      <w:proofErr w:type="spellStart"/>
      <w:r w:rsidRPr="003A58DC">
        <w:t>Chiou</w:t>
      </w:r>
      <w:proofErr w:type="spellEnd"/>
      <w:r w:rsidRPr="003A58DC">
        <w:t xml:space="preserve">, 2017; </w:t>
      </w:r>
      <w:proofErr w:type="spellStart"/>
      <w:r w:rsidRPr="003A58DC">
        <w:t>Schloss</w:t>
      </w:r>
      <w:proofErr w:type="spellEnd"/>
      <w:r w:rsidRPr="003A58DC">
        <w:t xml:space="preserve">, 2017; </w:t>
      </w:r>
      <w:proofErr w:type="spellStart"/>
      <w:r w:rsidRPr="003A58DC">
        <w:t>Baumeister</w:t>
      </w:r>
      <w:proofErr w:type="spellEnd"/>
      <w:r w:rsidRPr="003A58DC">
        <w:t xml:space="preserve"> &amp; </w:t>
      </w:r>
      <w:proofErr w:type="spellStart"/>
      <w:r w:rsidRPr="003A58DC">
        <w:t>Exline</w:t>
      </w:r>
      <w:proofErr w:type="spellEnd"/>
      <w:r w:rsidRPr="003A58DC">
        <w:t xml:space="preserve">, 2000; </w:t>
      </w:r>
      <w:proofErr w:type="spellStart"/>
      <w:r w:rsidRPr="003A58DC">
        <w:t>Eisenberg</w:t>
      </w:r>
      <w:proofErr w:type="spellEnd"/>
      <w:r w:rsidRPr="003A58DC">
        <w:t xml:space="preserve">, 2010). </w:t>
      </w:r>
    </w:p>
    <w:p w14:paraId="222E0779" w14:textId="77777777" w:rsidR="00E20D5F" w:rsidRDefault="00E20D5F" w:rsidP="00E20D5F">
      <w:pPr>
        <w:pStyle w:val="NormalWeb"/>
        <w:spacing w:before="0" w:beforeAutospacing="0" w:line="480" w:lineRule="auto"/>
        <w:ind w:firstLine="720"/>
        <w:contextualSpacing/>
        <w:jc w:val="both"/>
      </w:pPr>
      <w:r>
        <w:t xml:space="preserve">Por otro lado, para abordar la segunda línea, que estudia del autocontrol a partir de un proceso de moralización, es necesario pensar que éste es </w:t>
      </w:r>
      <w:r w:rsidRPr="003A58DC">
        <w:t>un proceso que obedece tanto a factores ambientales como a predisposiciones del propio individuo (Gonzáles et al., 2001), y que abarca mucho más que el control inhibitorio como función ejecu</w:t>
      </w:r>
      <w:r>
        <w:t>tiva (Canet-</w:t>
      </w:r>
      <w:proofErr w:type="spellStart"/>
      <w:r>
        <w:t>Juric</w:t>
      </w:r>
      <w:proofErr w:type="spellEnd"/>
      <w:r>
        <w:t xml:space="preserve"> et al., 2016). Por lo tanto,</w:t>
      </w:r>
      <w:r w:rsidRPr="003A58DC">
        <w:t xml:space="preserve"> no es suficiente con sugerir al autocontrol como un valor moral, </w:t>
      </w:r>
      <w:r>
        <w:t xml:space="preserve">y </w:t>
      </w:r>
      <w:r w:rsidRPr="003A58DC">
        <w:t>decir que éste posibilita e influye en el funcionamiento moral de</w:t>
      </w:r>
      <w:r>
        <w:t>l individuo</w:t>
      </w:r>
      <w:r w:rsidRPr="003A58DC">
        <w:t xml:space="preserve">; más al contrario, la influencia entre lo moral y el autocontrol </w:t>
      </w:r>
      <w:r>
        <w:t>se postula como</w:t>
      </w:r>
      <w:r w:rsidRPr="003A58DC">
        <w:t xml:space="preserve"> mutua, pudiendo contemplar una relación </w:t>
      </w:r>
      <w:r>
        <w:t xml:space="preserve">alternativa, </w:t>
      </w:r>
      <w:r w:rsidRPr="003A58DC">
        <w:t>donde lo moral ejerce influencia como un regulador del autocontrol</w:t>
      </w:r>
      <w:r>
        <w:t xml:space="preserve"> (Hofmann et al., 2018)</w:t>
      </w:r>
      <w:r w:rsidRPr="003A58DC">
        <w:t xml:space="preserve">. </w:t>
      </w:r>
    </w:p>
    <w:p w14:paraId="5AE16168" w14:textId="77777777" w:rsidR="00E20D5F" w:rsidRDefault="00E20D5F" w:rsidP="00E20D5F">
      <w:pPr>
        <w:pStyle w:val="NormalWeb"/>
        <w:spacing w:before="0" w:beforeAutospacing="0" w:line="480" w:lineRule="auto"/>
        <w:ind w:firstLine="720"/>
        <w:contextualSpacing/>
        <w:jc w:val="both"/>
      </w:pPr>
      <w:r w:rsidRPr="003A58DC">
        <w:lastRenderedPageBreak/>
        <w:t xml:space="preserve">Para ilustrar la complejidad de dicha </w:t>
      </w:r>
      <w:r>
        <w:t>postura</w:t>
      </w:r>
      <w:r w:rsidRPr="003A58DC">
        <w:t xml:space="preserve">, Hardin (1986) planteó un dilema dentro de la economía ambiental: </w:t>
      </w:r>
      <w:r w:rsidRPr="003A58DC">
        <w:rPr>
          <w:i/>
        </w:rPr>
        <w:t xml:space="preserve">The </w:t>
      </w:r>
      <w:proofErr w:type="spellStart"/>
      <w:r w:rsidRPr="003A58DC">
        <w:rPr>
          <w:i/>
        </w:rPr>
        <w:t>Tragedy</w:t>
      </w:r>
      <w:proofErr w:type="spellEnd"/>
      <w:r w:rsidRPr="003A58DC">
        <w:rPr>
          <w:i/>
        </w:rPr>
        <w:t xml:space="preserve"> </w:t>
      </w:r>
      <w:proofErr w:type="spellStart"/>
      <w:r w:rsidRPr="003A58DC">
        <w:rPr>
          <w:i/>
        </w:rPr>
        <w:t>of</w:t>
      </w:r>
      <w:proofErr w:type="spellEnd"/>
      <w:r w:rsidRPr="003A58DC">
        <w:rPr>
          <w:i/>
        </w:rPr>
        <w:t xml:space="preserve"> </w:t>
      </w:r>
      <w:proofErr w:type="spellStart"/>
      <w:r w:rsidRPr="003A58DC">
        <w:rPr>
          <w:i/>
        </w:rPr>
        <w:t>the</w:t>
      </w:r>
      <w:proofErr w:type="spellEnd"/>
      <w:r w:rsidRPr="003A58DC">
        <w:rPr>
          <w:i/>
        </w:rPr>
        <w:t xml:space="preserve"> </w:t>
      </w:r>
      <w:proofErr w:type="spellStart"/>
      <w:r w:rsidRPr="003A58DC">
        <w:rPr>
          <w:i/>
        </w:rPr>
        <w:t>Commons</w:t>
      </w:r>
      <w:proofErr w:type="spellEnd"/>
      <w:r w:rsidRPr="003A58DC">
        <w:t>, o la “Tragedia de los Bienes” en español; planteando un escenario donde un grupo de pastores comparten bienes materiales como el césped y el agua. Cada pastor buscará maximizar su ganancia de forma individual, y optará por adquirir más animales. El dilema contempla un sistema en el que cada pastor puede aumentar su rebaño infinitas veces, pero donde los bienes comunes siguen siendo limitados</w:t>
      </w:r>
      <w:r>
        <w:t xml:space="preserve">; </w:t>
      </w:r>
      <w:r w:rsidRPr="003A58DC">
        <w:t>ilustra</w:t>
      </w:r>
      <w:r>
        <w:t>ndo</w:t>
      </w:r>
      <w:r w:rsidRPr="003A58DC">
        <w:t xml:space="preserve"> un </w:t>
      </w:r>
      <w:r>
        <w:t>final</w:t>
      </w:r>
      <w:r w:rsidRPr="003A58DC">
        <w:t xml:space="preserve"> </w:t>
      </w:r>
      <w:r>
        <w:t>donde</w:t>
      </w:r>
      <w:r w:rsidRPr="003A58DC">
        <w:t xml:space="preserve"> la ruina es inevitable, pues todos los miembros del grupo han de perseguir intereses individuales en una sociedad que</w:t>
      </w:r>
      <w:r>
        <w:t xml:space="preserve"> </w:t>
      </w:r>
      <w:r w:rsidRPr="003A58DC">
        <w:t>postula una libertad absoluta para cada uno de sus miembros</w:t>
      </w:r>
      <w:r>
        <w:t xml:space="preserve"> aun contando con bienes finitos,</w:t>
      </w:r>
      <w:r w:rsidRPr="003A58DC">
        <w:t xml:space="preserve"> llegando a agotar los materiales que permit</w:t>
      </w:r>
      <w:r>
        <w:t>ir</w:t>
      </w:r>
      <w:r w:rsidRPr="003A58DC">
        <w:t xml:space="preserve">ían la supervivencia del grupo. </w:t>
      </w:r>
    </w:p>
    <w:p w14:paraId="1362B251" w14:textId="77777777" w:rsidR="00E20D5F" w:rsidRDefault="00E20D5F" w:rsidP="00E20D5F">
      <w:pPr>
        <w:pStyle w:val="NormalWeb"/>
        <w:spacing w:before="0" w:beforeAutospacing="0" w:line="480" w:lineRule="auto"/>
        <w:ind w:firstLine="720"/>
        <w:contextualSpacing/>
        <w:jc w:val="both"/>
      </w:pPr>
      <w:r w:rsidRPr="003A58DC">
        <w:t>Una cuestión moral y ética subyace detrás de este escenario</w:t>
      </w:r>
      <w:r>
        <w:t>,</w:t>
      </w:r>
      <w:r w:rsidRPr="003A58DC">
        <w:t xml:space="preserve"> imposible de resolver en base a aproximaciones netamente técnicas, </w:t>
      </w:r>
      <w:r>
        <w:t>sino más bien a partir de una</w:t>
      </w:r>
      <w:r w:rsidRPr="003A58DC">
        <w:t xml:space="preserve"> regulación moral o </w:t>
      </w:r>
      <w:r>
        <w:t>un mandato</w:t>
      </w:r>
      <w:r w:rsidRPr="003A58DC">
        <w:t xml:space="preserve"> social </w:t>
      </w:r>
      <w:r>
        <w:t xml:space="preserve">que los individuos sean capaces de internalizar </w:t>
      </w:r>
      <w:r w:rsidRPr="003A58DC">
        <w:t xml:space="preserve">(Chen &amp; </w:t>
      </w:r>
      <w:proofErr w:type="spellStart"/>
      <w:r w:rsidRPr="003A58DC">
        <w:t>Perc</w:t>
      </w:r>
      <w:proofErr w:type="spellEnd"/>
      <w:r>
        <w:t xml:space="preserve">, 2014); debiendo tener en cuenta </w:t>
      </w:r>
      <w:r w:rsidRPr="003A58DC">
        <w:t xml:space="preserve">dos consideraciones: a) una conducta motivada por fines a corto plazo y netamente individualistas juega en contra de la estabilidad social al no estar regulada, reflejando el efecto de un bajo autocontrol; b) su regulación, posible únicamente en términos morales y no técnicos, ha de implicar necesariamente la  anteposición del bien común y a largo plazo sobre los impulsos egoístas, reflejando el rol de lo moral sobre la regulación y el control de la conducta individual. </w:t>
      </w:r>
    </w:p>
    <w:p w14:paraId="4C5F979B" w14:textId="77777777" w:rsidR="00E20D5F" w:rsidRDefault="00E20D5F" w:rsidP="00E20D5F">
      <w:pPr>
        <w:pStyle w:val="NormalWeb"/>
        <w:spacing w:before="0" w:beforeAutospacing="0" w:line="480" w:lineRule="auto"/>
        <w:ind w:firstLine="720"/>
        <w:contextualSpacing/>
        <w:jc w:val="both"/>
      </w:pPr>
      <w:r>
        <w:t xml:space="preserve">A partir de este ejemplo de cómo lo moral incide en el autocontrol, es </w:t>
      </w:r>
      <w:r w:rsidRPr="003A58DC">
        <w:t>necesario entender por qué en algunos escenarios, un individuo muestra un control exitoso de su propia conducta, y en otros es incapaz de regular sus impulsos egoístas y obrar de una forma moralmente aceptada</w:t>
      </w:r>
      <w:r>
        <w:t xml:space="preserve"> (</w:t>
      </w:r>
      <w:r w:rsidRPr="003A58DC">
        <w:t>Hofmann</w:t>
      </w:r>
      <w:r>
        <w:t xml:space="preserve"> et al., </w:t>
      </w:r>
      <w:r w:rsidRPr="003A58DC">
        <w:t xml:space="preserve">2018). </w:t>
      </w:r>
      <w:r>
        <w:t>En ese sentido, se</w:t>
      </w:r>
      <w:r w:rsidRPr="003A58DC">
        <w:t xml:space="preserve"> han propuesto diversos </w:t>
      </w:r>
      <w:r w:rsidRPr="003A58DC">
        <w:lastRenderedPageBreak/>
        <w:t>modelos para intentar comprender por qué se producen fallas en el autocontrol a partir de variaciones en la esfera moral</w:t>
      </w:r>
      <w:r>
        <w:t>; tales como el</w:t>
      </w:r>
      <w:r w:rsidRPr="003A58DC">
        <w:t xml:space="preserve"> </w:t>
      </w:r>
      <w:r w:rsidRPr="003A58DC">
        <w:rPr>
          <w:i/>
        </w:rPr>
        <w:t>desenganche moral</w:t>
      </w:r>
      <w:r w:rsidRPr="003A58DC">
        <w:t xml:space="preserve"> propuesto por Bandura (1986, 2002)</w:t>
      </w:r>
      <w:r>
        <w:t xml:space="preserve">, el </w:t>
      </w:r>
      <w:r w:rsidRPr="000D3FE8">
        <w:rPr>
          <w:i/>
        </w:rPr>
        <w:t>agotamiento o fatiga de los recursos autorregulatorios</w:t>
      </w:r>
      <w:r w:rsidRPr="003A58DC">
        <w:t xml:space="preserve"> (</w:t>
      </w:r>
      <w:proofErr w:type="spellStart"/>
      <w:r w:rsidRPr="003A58DC">
        <w:t>Muraven</w:t>
      </w:r>
      <w:proofErr w:type="spellEnd"/>
      <w:r w:rsidRPr="003A58DC">
        <w:t xml:space="preserve">, Tice &amp; </w:t>
      </w:r>
      <w:proofErr w:type="spellStart"/>
      <w:r w:rsidRPr="003A58DC">
        <w:t>Baumeister</w:t>
      </w:r>
      <w:proofErr w:type="spellEnd"/>
      <w:r w:rsidRPr="003A58DC">
        <w:t xml:space="preserve">, 1998; </w:t>
      </w:r>
      <w:proofErr w:type="spellStart"/>
      <w:r w:rsidRPr="003A58DC">
        <w:t>Baumeister</w:t>
      </w:r>
      <w:proofErr w:type="spellEnd"/>
      <w:r w:rsidRPr="003A58DC">
        <w:t xml:space="preserve"> et al., 1998)</w:t>
      </w:r>
      <w:r>
        <w:t xml:space="preserve">, o la </w:t>
      </w:r>
      <w:r w:rsidRPr="000D3FE8">
        <w:rPr>
          <w:i/>
        </w:rPr>
        <w:t>Teoría Situacional de la Acción</w:t>
      </w:r>
      <w:r>
        <w:t xml:space="preserve"> (</w:t>
      </w:r>
      <w:proofErr w:type="spellStart"/>
      <w:r w:rsidRPr="00480DE6">
        <w:t>Wikström</w:t>
      </w:r>
      <w:proofErr w:type="spellEnd"/>
      <w:r w:rsidRPr="00480DE6">
        <w:t xml:space="preserve">, 2010; </w:t>
      </w:r>
      <w:proofErr w:type="spellStart"/>
      <w:r w:rsidRPr="00480DE6">
        <w:t>Wikström</w:t>
      </w:r>
      <w:proofErr w:type="spellEnd"/>
      <w:r w:rsidRPr="00480DE6">
        <w:t xml:space="preserve"> &amp; </w:t>
      </w:r>
      <w:proofErr w:type="spellStart"/>
      <w:r w:rsidRPr="00480DE6">
        <w:t>Svensson</w:t>
      </w:r>
      <w:proofErr w:type="spellEnd"/>
      <w:r w:rsidRPr="00480DE6">
        <w:t>, 2010</w:t>
      </w:r>
      <w:r>
        <w:t>).</w:t>
      </w:r>
    </w:p>
    <w:p w14:paraId="0A47E868" w14:textId="77777777" w:rsidR="00E20D5F" w:rsidRDefault="00E20D5F" w:rsidP="00E20D5F">
      <w:pPr>
        <w:pStyle w:val="NormalWeb"/>
        <w:spacing w:before="0" w:beforeAutospacing="0" w:line="480" w:lineRule="auto"/>
        <w:ind w:firstLine="720"/>
        <w:contextualSpacing/>
        <w:jc w:val="both"/>
        <w:rPr>
          <w:i/>
        </w:rPr>
      </w:pPr>
      <w:r>
        <w:t xml:space="preserve">Al contemplar los modelos propuestos para abordar la influencia de lo moral en el autocontrol, es imprescindible considerar a la perspectiva </w:t>
      </w:r>
      <w:proofErr w:type="spellStart"/>
      <w:r>
        <w:t>skinneriana</w:t>
      </w:r>
      <w:proofErr w:type="spellEnd"/>
      <w:r>
        <w:t>, la cual</w:t>
      </w:r>
      <w:r w:rsidRPr="003A58DC">
        <w:t xml:space="preserve"> </w:t>
      </w:r>
      <w:r>
        <w:t xml:space="preserve">se mantiene vigente en la actualidad y </w:t>
      </w:r>
      <w:r w:rsidRPr="003A58DC">
        <w:t xml:space="preserve">concibe </w:t>
      </w:r>
      <w:r>
        <w:t xml:space="preserve">al autocontrol </w:t>
      </w:r>
      <w:r w:rsidRPr="003A58DC">
        <w:t>como la capacidad del individuo para operar sobre su ambiente y modificar la probabilidad de conducta (Skinner, 1980)</w:t>
      </w:r>
      <w:r>
        <w:t>. Esta aproximación, al igual que los modelos anteriormente mencionados, implican</w:t>
      </w:r>
      <w:r w:rsidRPr="003A58DC">
        <w:t xml:space="preserve"> reconocer que el autocontrol obedece a un conflicto de consecuencias en función al efecto de los reforzadores (Nico, 2004); en tanto las consecuencias de la conducta son moral y socialmente valoradas como positivas o negativas, valoración que para Skinner (1980) no era otra cosa que la </w:t>
      </w:r>
      <w:r w:rsidRPr="003A58DC">
        <w:rPr>
          <w:i/>
        </w:rPr>
        <w:t xml:space="preserve">práctica del control social del comportamiento. </w:t>
      </w:r>
    </w:p>
    <w:p w14:paraId="03ABA21F" w14:textId="77777777" w:rsidR="00E20D5F" w:rsidRDefault="00E20D5F" w:rsidP="00E20D5F">
      <w:pPr>
        <w:pStyle w:val="NormalWeb"/>
        <w:spacing w:before="0" w:beforeAutospacing="0" w:line="480" w:lineRule="auto"/>
        <w:ind w:firstLine="720"/>
        <w:contextualSpacing/>
        <w:jc w:val="both"/>
      </w:pPr>
      <w:r>
        <w:t xml:space="preserve">Para sintetizar el elemento común de todos los modelos, e incrementar el acercamiento al segundo modo en el que se relacionan lo moral y el autocontrol, </w:t>
      </w:r>
      <w:proofErr w:type="spellStart"/>
      <w:r w:rsidRPr="003A58DC">
        <w:t>Rozin</w:t>
      </w:r>
      <w:proofErr w:type="spellEnd"/>
      <w:r w:rsidRPr="003A58DC">
        <w:t xml:space="preserve"> (1999) introdu</w:t>
      </w:r>
      <w:r>
        <w:t>ce</w:t>
      </w:r>
      <w:r w:rsidRPr="003A58DC">
        <w:t xml:space="preserve"> la noción de </w:t>
      </w:r>
      <w:r w:rsidRPr="003A58DC">
        <w:rPr>
          <w:i/>
        </w:rPr>
        <w:t xml:space="preserve">moralización del autocontrol, </w:t>
      </w:r>
      <w:r w:rsidRPr="003A58DC">
        <w:t xml:space="preserve">que implica atribuir una valoración positiva o negativa a sus consecuencias en función a parámetros morales de lo que es correcto e incorrecto (Graham et al., 2011; </w:t>
      </w:r>
      <w:proofErr w:type="spellStart"/>
      <w:r w:rsidRPr="003A58DC">
        <w:t>Mooijman</w:t>
      </w:r>
      <w:proofErr w:type="spellEnd"/>
      <w:r w:rsidRPr="003A58DC">
        <w:t xml:space="preserve"> et al., 2018). La moralización del autocontrol implica que la moralidad ejerce un efecto a nivel emocional, cognitivo y motivacional para posibilitar un autocontrol efectivo (Hofmann et al., 2018; </w:t>
      </w:r>
      <w:proofErr w:type="spellStart"/>
      <w:r w:rsidRPr="003A58DC">
        <w:t>Xie</w:t>
      </w:r>
      <w:proofErr w:type="spellEnd"/>
      <w:r w:rsidRPr="003A58DC">
        <w:t xml:space="preserve">., </w:t>
      </w:r>
      <w:proofErr w:type="spellStart"/>
      <w:r w:rsidRPr="003A58DC">
        <w:t>Bagozzi</w:t>
      </w:r>
      <w:proofErr w:type="spellEnd"/>
      <w:r w:rsidRPr="003A58DC">
        <w:t xml:space="preserve"> &amp; </w:t>
      </w:r>
      <w:proofErr w:type="spellStart"/>
      <w:r w:rsidRPr="003A58DC">
        <w:t>Grønhaug</w:t>
      </w:r>
      <w:proofErr w:type="spellEnd"/>
      <w:r w:rsidRPr="003A58DC">
        <w:t xml:space="preserve">, 2019; </w:t>
      </w:r>
      <w:proofErr w:type="spellStart"/>
      <w:r w:rsidRPr="003A58DC">
        <w:t>Zahn</w:t>
      </w:r>
      <w:proofErr w:type="spellEnd"/>
      <w:r w:rsidRPr="003A58DC">
        <w:t xml:space="preserve">, de Oliveira-Souza &amp; Moll, 2020). </w:t>
      </w:r>
    </w:p>
    <w:p w14:paraId="6A77258C" w14:textId="77777777" w:rsidR="00E20D5F" w:rsidRDefault="00E20D5F" w:rsidP="00E20D5F">
      <w:pPr>
        <w:pStyle w:val="NormalWeb"/>
        <w:spacing w:before="0" w:beforeAutospacing="0" w:line="480" w:lineRule="auto"/>
        <w:ind w:firstLine="720"/>
        <w:contextualSpacing/>
        <w:jc w:val="both"/>
      </w:pPr>
      <w:r>
        <w:lastRenderedPageBreak/>
        <w:t>Pese de contar con un vínculo entre el autocontrol y la moralidad en la que el primero recibe influencia de la segunda, a lo largo de las anteriores páginas se ha demostrado que la esfera moral del ser humano es demasiado amplia, y para entender con mayor precisión al proceso de moralización, es necesario explorar variables morales específicas que ejerzan cierta influencia en el autocontrol. En este sentido, a</w:t>
      </w:r>
      <w:r w:rsidRPr="003A58DC">
        <w:t xml:space="preserve">l explorar los factores que posibilitan la moralización del autocontrol, la evidencia muestra que es necesario considerar a la identidad moral. Por ejemplo, Gino et al. (2011) exploraron cómo la fatiga del autocontrol promueve el comportamiento antiético y deshonesto; sus resultados mostraron que aun cuando la capacidad de autocontrol se hubiese visto disminuida por una tarea previa, los participantes con elevados niveles de identidad moral no disminuían su tendencia a ser honestos, a pesar de los beneficios a corto plazo que implicaba el incurrir en un acto de deshonestidad. </w:t>
      </w:r>
    </w:p>
    <w:p w14:paraId="77E86517" w14:textId="77777777" w:rsidR="00E20D5F" w:rsidRDefault="00E20D5F" w:rsidP="00E20D5F">
      <w:pPr>
        <w:pStyle w:val="NormalWeb"/>
        <w:spacing w:before="0" w:beforeAutospacing="0" w:line="480" w:lineRule="auto"/>
        <w:ind w:firstLine="720"/>
        <w:contextualSpacing/>
        <w:jc w:val="both"/>
      </w:pPr>
      <w:r w:rsidRPr="003A58DC">
        <w:t xml:space="preserve">Un siguiente estudio que defiende el rol de la identidad moral como un medio para la moralización del autocontrol pertenece a </w:t>
      </w:r>
      <w:proofErr w:type="spellStart"/>
      <w:r w:rsidRPr="003A58DC">
        <w:t>Joosten</w:t>
      </w:r>
      <w:proofErr w:type="spellEnd"/>
      <w:r w:rsidRPr="003A58DC">
        <w:t xml:space="preserve"> et al. (2015), reflejando sus efectos en la probabilidad a efectuar un acto prosocial: las personas con un elevado nivel de identidad moral no mostraban una disminución en la probabilidad de efectuar conductas prosociales, aun cuando su habilidad de autocontrol se redujo mediante una tarea previa. Esto sugiere que la identidad moral ejerce influencia en el autocontrol, posiblemente a partir de la moralización de las consecuencias: las personas con mayor identidad moral tenderían a ponderar las consecuencias de su conducta en términos de </w:t>
      </w:r>
      <w:r w:rsidRPr="003A58DC">
        <w:rPr>
          <w:i/>
        </w:rPr>
        <w:t xml:space="preserve">bueno o malo </w:t>
      </w:r>
      <w:r w:rsidRPr="003A58DC">
        <w:t>con mayor facilidad</w:t>
      </w:r>
      <w:r w:rsidRPr="003A58DC">
        <w:rPr>
          <w:i/>
        </w:rPr>
        <w:t xml:space="preserve">, </w:t>
      </w:r>
      <w:proofErr w:type="gramStart"/>
      <w:r w:rsidRPr="003A58DC">
        <w:t>y</w:t>
      </w:r>
      <w:proofErr w:type="gramEnd"/>
      <w:r w:rsidRPr="003A58DC">
        <w:t xml:space="preserve"> por ende, a condenar las propias fallas en el autocontrol. </w:t>
      </w:r>
    </w:p>
    <w:p w14:paraId="297B1F83" w14:textId="77777777" w:rsidR="00E20D5F" w:rsidRDefault="00E20D5F" w:rsidP="00E20D5F">
      <w:pPr>
        <w:pStyle w:val="NormalWeb"/>
        <w:spacing w:before="0" w:beforeAutospacing="0" w:line="480" w:lineRule="auto"/>
        <w:ind w:firstLine="720"/>
        <w:contextualSpacing/>
        <w:jc w:val="both"/>
      </w:pPr>
      <w:r w:rsidRPr="003A58DC">
        <w:t xml:space="preserve">Al tratarse la identidad moral de una construcción cultural (Jia &amp; </w:t>
      </w:r>
      <w:proofErr w:type="spellStart"/>
      <w:r w:rsidRPr="003A58DC">
        <w:t>Krettenauer</w:t>
      </w:r>
      <w:proofErr w:type="spellEnd"/>
      <w:r w:rsidRPr="003A58DC">
        <w:t xml:space="preserve">, 2017), se propone hacer hincapié en su naturaleza de propiedad estable y poco cambiante en el tiempo. Sin embargo, al considerar que el control de la conducta no depende únicamente de </w:t>
      </w:r>
      <w:r w:rsidRPr="003A58DC">
        <w:lastRenderedPageBreak/>
        <w:t xml:space="preserve">predisposiciones individuales casi constantes sino de variables ambientales y contextuales, es de suponer que la identidad moral no es el único elemento que se pone en juego. La búsqueda de otras variables morales que puedan contribuir al entendimiento del autocontrol ha permitido identificar a otro elemento que puede viabilizar la influencia de lo moral en el autocontrol: el pluralismo de la Teoría de Fundamentos Morales, o </w:t>
      </w:r>
      <w:r w:rsidRPr="003A58DC">
        <w:rPr>
          <w:i/>
        </w:rPr>
        <w:t xml:space="preserve">Moral </w:t>
      </w:r>
      <w:proofErr w:type="spellStart"/>
      <w:r w:rsidRPr="003A58DC">
        <w:rPr>
          <w:i/>
        </w:rPr>
        <w:t>Foundations</w:t>
      </w:r>
      <w:proofErr w:type="spellEnd"/>
      <w:r w:rsidRPr="003A58DC">
        <w:rPr>
          <w:i/>
        </w:rPr>
        <w:t xml:space="preserve"> </w:t>
      </w:r>
      <w:proofErr w:type="spellStart"/>
      <w:r w:rsidRPr="003A58DC">
        <w:rPr>
          <w:i/>
        </w:rPr>
        <w:t>Theory</w:t>
      </w:r>
      <w:proofErr w:type="spellEnd"/>
      <w:r w:rsidRPr="003A58DC">
        <w:rPr>
          <w:i/>
        </w:rPr>
        <w:t xml:space="preserve"> </w:t>
      </w:r>
      <w:r w:rsidRPr="003A58DC">
        <w:t xml:space="preserve">en inglés (Graham et al., 2013; </w:t>
      </w:r>
      <w:proofErr w:type="spellStart"/>
      <w:r w:rsidRPr="003A58DC">
        <w:t>Haidt</w:t>
      </w:r>
      <w:proofErr w:type="spellEnd"/>
      <w:r w:rsidRPr="003A58DC">
        <w:t xml:space="preserve"> &amp; Graham, 2007; </w:t>
      </w:r>
      <w:proofErr w:type="spellStart"/>
      <w:r w:rsidRPr="003A58DC">
        <w:t>Haidt</w:t>
      </w:r>
      <w:proofErr w:type="spellEnd"/>
      <w:r w:rsidRPr="003A58DC">
        <w:t xml:space="preserve"> &amp; Joseph, 2004). </w:t>
      </w:r>
    </w:p>
    <w:p w14:paraId="7374BDAD" w14:textId="77777777" w:rsidR="00E20D5F" w:rsidRDefault="00E20D5F" w:rsidP="00E20D5F">
      <w:pPr>
        <w:pStyle w:val="NormalWeb"/>
        <w:spacing w:before="0" w:beforeAutospacing="0" w:line="480" w:lineRule="auto"/>
        <w:ind w:firstLine="720"/>
        <w:contextualSpacing/>
        <w:jc w:val="both"/>
      </w:pPr>
      <w:r w:rsidRPr="003A58DC">
        <w:t xml:space="preserve">Esta teoría plantea que existen ciertos valores y principios morales que están presentes en cualquier cultura y sociedad y que orientan la conducta en forma de intuiciones de manera universal (Graham et al., 2013). </w:t>
      </w:r>
      <w:proofErr w:type="gramStart"/>
      <w:r w:rsidRPr="003A58DC">
        <w:t>Pero</w:t>
      </w:r>
      <w:proofErr w:type="gramEnd"/>
      <w:r w:rsidRPr="003A58DC">
        <w:t xml:space="preserve"> además, propone que la exposición recurrente a diferentes desafíos sociales y culturales ha dado como resultado jerarquizaciones diferentes de dichos principios o valores morales universales. A esto se le suma la visión de </w:t>
      </w:r>
      <w:proofErr w:type="spellStart"/>
      <w:r w:rsidRPr="003A58DC">
        <w:t>Triandis</w:t>
      </w:r>
      <w:proofErr w:type="spellEnd"/>
      <w:r w:rsidRPr="003A58DC">
        <w:t xml:space="preserve"> (2001), quien postulaba que un individuo es capaz de priorizar grupos diferentes de valores en función a su pertinencia en una determinada situación.</w:t>
      </w:r>
    </w:p>
    <w:p w14:paraId="609D94ED" w14:textId="77777777" w:rsidR="00E20D5F" w:rsidRDefault="00E20D5F" w:rsidP="00E20D5F">
      <w:pPr>
        <w:pStyle w:val="NormalWeb"/>
        <w:spacing w:before="0" w:beforeAutospacing="0" w:line="480" w:lineRule="auto"/>
        <w:ind w:firstLine="720"/>
        <w:contextualSpacing/>
        <w:jc w:val="both"/>
      </w:pPr>
      <w:r w:rsidRPr="003A58DC">
        <w:t xml:space="preserve">Así, buscando complementar el rol relativamente constante de la identidad moral, es posible plantear que el autocontrol </w:t>
      </w:r>
      <w:r>
        <w:t>puede ser</w:t>
      </w:r>
      <w:r w:rsidRPr="003A58DC">
        <w:t xml:space="preserve"> influenciado por ciertas intuiciones </w:t>
      </w:r>
      <w:r>
        <w:t xml:space="preserve">o valores </w:t>
      </w:r>
      <w:r w:rsidRPr="003A58DC">
        <w:t xml:space="preserve">morales. Éstas reflejan los valores morales que se priorizan en función de la situación y del contexto en el que el individuo se vea inmerso, enriqueciendo el efecto que de por sí ejerce la identidad </w:t>
      </w:r>
      <w:r>
        <w:t>moral.</w:t>
      </w:r>
    </w:p>
    <w:p w14:paraId="18672456" w14:textId="77777777" w:rsidR="00E20D5F" w:rsidRDefault="00E20D5F" w:rsidP="00E20D5F">
      <w:pPr>
        <w:pStyle w:val="NormalWeb"/>
        <w:spacing w:before="0" w:beforeAutospacing="0" w:line="480" w:lineRule="auto"/>
        <w:ind w:firstLine="720"/>
        <w:contextualSpacing/>
        <w:jc w:val="both"/>
      </w:pPr>
      <w:r w:rsidRPr="003A58DC">
        <w:t xml:space="preserve">Los cinco valores morales universales de la teoría de los fundamentos morales (cuidado, justicia, lealtad, autoridad y pureza) se dividieron en dos grupos: los colectivistas (que priorizan el bienestar del grupo) y los individualistas (que priorizan el bienestar individual) (Graham, </w:t>
      </w:r>
      <w:proofErr w:type="spellStart"/>
      <w:r w:rsidRPr="003A58DC">
        <w:t>Nosek</w:t>
      </w:r>
      <w:proofErr w:type="spellEnd"/>
      <w:r w:rsidRPr="003A58DC">
        <w:t xml:space="preserve"> &amp; </w:t>
      </w:r>
      <w:proofErr w:type="spellStart"/>
      <w:r w:rsidRPr="003A58DC">
        <w:t>Haidt</w:t>
      </w:r>
      <w:proofErr w:type="spellEnd"/>
      <w:r w:rsidRPr="003A58DC">
        <w:t xml:space="preserve">, 2011), coincidentes con la clasificación ideológica inicial de </w:t>
      </w:r>
      <w:proofErr w:type="spellStart"/>
      <w:r w:rsidRPr="003A58DC">
        <w:t>Triandis</w:t>
      </w:r>
      <w:proofErr w:type="spellEnd"/>
      <w:r w:rsidRPr="003A58DC">
        <w:t xml:space="preserve"> (2001) sobre el pensamiento colectivo y el individualista. Estas categorías </w:t>
      </w:r>
      <w:r w:rsidRPr="003A58DC">
        <w:lastRenderedPageBreak/>
        <w:t xml:space="preserve">han tenido repercusión en muchos ámbitos, llegando a relacionarse con la orientación política, en términos de grupos liberales y conservadores (Graham, </w:t>
      </w:r>
      <w:proofErr w:type="spellStart"/>
      <w:r w:rsidRPr="003A58DC">
        <w:t>Haidt</w:t>
      </w:r>
      <w:proofErr w:type="spellEnd"/>
      <w:r w:rsidRPr="003A58DC">
        <w:t xml:space="preserve"> &amp; </w:t>
      </w:r>
      <w:proofErr w:type="spellStart"/>
      <w:r w:rsidRPr="003A58DC">
        <w:t>Nosek</w:t>
      </w:r>
      <w:proofErr w:type="spellEnd"/>
      <w:r w:rsidRPr="003A58DC">
        <w:t>, 2009; Turner-</w:t>
      </w:r>
      <w:proofErr w:type="spellStart"/>
      <w:r w:rsidRPr="003A58DC">
        <w:t>Zwinkels</w:t>
      </w:r>
      <w:proofErr w:type="spellEnd"/>
      <w:r w:rsidRPr="003A58DC">
        <w:t xml:space="preserve"> et al., 2020), o de ideología de izquierda, comúnmente asociada al socialismo y al comunismo, e ideología derechista, más afín al capitalismo y al liberalismo (</w:t>
      </w:r>
      <w:proofErr w:type="spellStart"/>
      <w:r w:rsidRPr="003A58DC">
        <w:t>Haidt</w:t>
      </w:r>
      <w:proofErr w:type="spellEnd"/>
      <w:r w:rsidRPr="003A58DC">
        <w:t>, Graham &amp; Joseph, 2009); frente a las sociedades occidentales y las orientales (véase Spencer-</w:t>
      </w:r>
      <w:proofErr w:type="spellStart"/>
      <w:r w:rsidRPr="003A58DC">
        <w:t>Oatey</w:t>
      </w:r>
      <w:proofErr w:type="spellEnd"/>
      <w:r w:rsidRPr="003A58DC">
        <w:t xml:space="preserve"> &amp; </w:t>
      </w:r>
      <w:proofErr w:type="spellStart"/>
      <w:r w:rsidRPr="003A58DC">
        <w:t>Kádár</w:t>
      </w:r>
      <w:proofErr w:type="spellEnd"/>
      <w:r w:rsidRPr="003A58DC">
        <w:t>, 2016)  o finalmente, las variantes culturales (</w:t>
      </w:r>
      <w:proofErr w:type="spellStart"/>
      <w:r w:rsidRPr="003A58DC">
        <w:t>Doğruyol</w:t>
      </w:r>
      <w:proofErr w:type="spellEnd"/>
      <w:r w:rsidRPr="003A58DC">
        <w:t xml:space="preserve">, B., </w:t>
      </w:r>
      <w:proofErr w:type="spellStart"/>
      <w:r w:rsidRPr="003A58DC">
        <w:t>Alper</w:t>
      </w:r>
      <w:proofErr w:type="spellEnd"/>
      <w:r w:rsidRPr="003A58DC">
        <w:t xml:space="preserve">, S., &amp; </w:t>
      </w:r>
      <w:proofErr w:type="spellStart"/>
      <w:r w:rsidRPr="003A58DC">
        <w:t>Yilmaz</w:t>
      </w:r>
      <w:proofErr w:type="spellEnd"/>
      <w:r w:rsidRPr="003A58DC">
        <w:t>, 2019).</w:t>
      </w:r>
    </w:p>
    <w:p w14:paraId="47E9C1B9" w14:textId="77777777" w:rsidR="00E20D5F" w:rsidRDefault="00E20D5F" w:rsidP="00E20D5F">
      <w:pPr>
        <w:pStyle w:val="NormalWeb"/>
        <w:spacing w:before="0" w:beforeAutospacing="0" w:line="480" w:lineRule="auto"/>
        <w:ind w:firstLine="720"/>
        <w:contextualSpacing/>
        <w:jc w:val="both"/>
      </w:pPr>
      <w:r w:rsidRPr="003A58DC">
        <w:t xml:space="preserve">Hasta la fecha, existe evidencia que señala que los valores morales juegan un rol importante a la hora de incrementar el autocontrol de los participantes, pues mediante la búsqueda de priorizar el bienestar colectivo o individual, las consecuencias del autocontrol son evaluadas en términos morales, condenando sus fallas y siendo menos propensos a incurrir en alguna. </w:t>
      </w:r>
      <w:r>
        <w:t>Adicionalmente, existe evidencia para postular que este proceso de moralización</w:t>
      </w:r>
      <w:r w:rsidRPr="003A58DC">
        <w:t xml:space="preserve"> es posible tanto a partir de una alta afinidad con valores morales de tipo colectivista (</w:t>
      </w:r>
      <w:proofErr w:type="spellStart"/>
      <w:r w:rsidRPr="003A58DC">
        <w:t>Mooijman</w:t>
      </w:r>
      <w:proofErr w:type="spellEnd"/>
      <w:r w:rsidRPr="003A58DC">
        <w:t xml:space="preserve"> et al., 2018) como de una alta afinidad con valores de tipo individualista</w:t>
      </w:r>
      <w:r w:rsidRPr="003A58DC">
        <w:rPr>
          <w:i/>
        </w:rPr>
        <w:t xml:space="preserve"> (</w:t>
      </w:r>
      <w:r w:rsidRPr="003A58DC">
        <w:t xml:space="preserve">Silver &amp; Silver, 2019). </w:t>
      </w:r>
    </w:p>
    <w:p w14:paraId="6DB99ECF" w14:textId="77777777" w:rsidR="00E20D5F" w:rsidRDefault="00E20D5F" w:rsidP="00E20D5F">
      <w:pPr>
        <w:pStyle w:val="NormalWeb"/>
        <w:spacing w:before="0" w:beforeAutospacing="0" w:line="480" w:lineRule="auto"/>
        <w:ind w:firstLine="720"/>
        <w:contextualSpacing/>
        <w:jc w:val="both"/>
      </w:pPr>
      <w:r w:rsidRPr="003A58DC">
        <w:t>Si bien los valores morales se consideran fuertes motivadores para determinar el éxito o la falla del autocontrol sobre la propia conducta (</w:t>
      </w:r>
      <w:proofErr w:type="spellStart"/>
      <w:r w:rsidRPr="003A58DC">
        <w:t>Rozin</w:t>
      </w:r>
      <w:proofErr w:type="spellEnd"/>
      <w:r w:rsidRPr="003A58DC">
        <w:t>, 1997), los hallazgos hasta la fecha no precisan qué grupo de valores, si el colectivista o el individualista, es más efectivo a la hora de incrementar el autocontrol; En este sentido, la exploración de la moralización del autocontrol todavía necesita ser refinada para conocer con mayor exactitud cuándo, cómo y por qué las personas le otorgan un valor moral a las consecuencias del autocontrol y por ende cuándo condenan sus fallas y son menos propensos a cometerlas (</w:t>
      </w:r>
      <w:proofErr w:type="spellStart"/>
      <w:r w:rsidRPr="003A58DC">
        <w:t>Mooijman</w:t>
      </w:r>
      <w:proofErr w:type="spellEnd"/>
      <w:r w:rsidRPr="003A58DC">
        <w:t xml:space="preserve"> et al., 2017). </w:t>
      </w:r>
    </w:p>
    <w:p w14:paraId="050E6BC8" w14:textId="77777777" w:rsidR="00E20D5F" w:rsidRDefault="00E20D5F" w:rsidP="00E20D5F">
      <w:pPr>
        <w:pStyle w:val="NormalWeb"/>
        <w:spacing w:before="0" w:beforeAutospacing="0" w:line="480" w:lineRule="auto"/>
        <w:ind w:firstLine="720"/>
        <w:contextualSpacing/>
        <w:jc w:val="both"/>
        <w:rPr>
          <w:i/>
        </w:rPr>
      </w:pPr>
      <w:r w:rsidRPr="003A58DC">
        <w:lastRenderedPageBreak/>
        <w:t xml:space="preserve">Ante la evidencia presentada en los anteriores párrafos, se resalta la necesidad de conocer mejor a las razones por las que a veces el autocontrol es efectivo en un escenario a partir de la moralización de sus consecuencias, y otras veces no; es decir, conocer cuáles son las determinantes morales para incrementar o disminuir el autocontrol. Es por esto que, frente a la importancia de conocer sobre las variables que incrementan los niveles de autocontrol y condenan sus fallas, el presente trabajo ha de intentar responder a la pregunta: </w:t>
      </w:r>
      <w:r w:rsidRPr="003A58DC">
        <w:rPr>
          <w:i/>
        </w:rPr>
        <w:t>¿la identidad moral y los valores morales ejercen influencia sobre el autocontrol a partir de la moralización de sus consecuencias?</w:t>
      </w:r>
    </w:p>
    <w:p w14:paraId="15497F72" w14:textId="77777777" w:rsidR="00E20D5F" w:rsidRDefault="00E20D5F" w:rsidP="00E20D5F">
      <w:pPr>
        <w:pStyle w:val="NormalWeb"/>
        <w:spacing w:before="0" w:beforeAutospacing="0" w:line="480" w:lineRule="auto"/>
        <w:ind w:firstLine="720"/>
        <w:contextualSpacing/>
        <w:jc w:val="both"/>
      </w:pPr>
      <w:r w:rsidRPr="003A58DC">
        <w:t>Frente a dicha pregunta de investigación, se plantean las siguientes hipótesis nulas:</w:t>
      </w:r>
    </w:p>
    <w:p w14:paraId="3FAAFD33" w14:textId="77777777" w:rsidR="00E20D5F" w:rsidRDefault="00E20D5F" w:rsidP="00E20D5F">
      <w:pPr>
        <w:pStyle w:val="NormalWeb"/>
        <w:numPr>
          <w:ilvl w:val="0"/>
          <w:numId w:val="37"/>
        </w:numPr>
        <w:spacing w:before="0" w:beforeAutospacing="0" w:line="480" w:lineRule="auto"/>
        <w:contextualSpacing/>
        <w:jc w:val="both"/>
      </w:pPr>
      <w:r w:rsidRPr="00FC1477">
        <w:t>H</w:t>
      </w:r>
      <w:r w:rsidRPr="00FC1477">
        <w:rPr>
          <w:vertAlign w:val="subscript"/>
        </w:rPr>
        <w:t>1</w:t>
      </w:r>
      <w:r w:rsidRPr="00FC1477">
        <w:t>: La identidad moral no ejerce influencia sobre los niveles de autocontrol.</w:t>
      </w:r>
    </w:p>
    <w:p w14:paraId="1DC05DA1" w14:textId="77777777" w:rsidR="00E20D5F" w:rsidRDefault="00E20D5F" w:rsidP="00E20D5F">
      <w:pPr>
        <w:pStyle w:val="NormalWeb"/>
        <w:numPr>
          <w:ilvl w:val="0"/>
          <w:numId w:val="37"/>
        </w:numPr>
        <w:spacing w:before="0" w:beforeAutospacing="0" w:line="480" w:lineRule="auto"/>
        <w:contextualSpacing/>
        <w:jc w:val="both"/>
      </w:pPr>
      <w:r w:rsidRPr="00FC1477">
        <w:t>H</w:t>
      </w:r>
      <w:r w:rsidRPr="00FC1477">
        <w:rPr>
          <w:vertAlign w:val="subscript"/>
        </w:rPr>
        <w:t>2</w:t>
      </w:r>
      <w:r w:rsidRPr="00FC1477">
        <w:t xml:space="preserve">: </w:t>
      </w:r>
      <w:r>
        <w:t xml:space="preserve">El nivel de </w:t>
      </w:r>
      <w:r w:rsidRPr="00FC1477">
        <w:t>valores morales de tipo individualista no ejercen influencia sobre los niveles de autocontrol.</w:t>
      </w:r>
    </w:p>
    <w:p w14:paraId="77D4A3A1" w14:textId="77777777" w:rsidR="00E20D5F" w:rsidRPr="00FC1477" w:rsidRDefault="00E20D5F" w:rsidP="00E20D5F">
      <w:pPr>
        <w:pStyle w:val="NormalWeb"/>
        <w:numPr>
          <w:ilvl w:val="0"/>
          <w:numId w:val="37"/>
        </w:numPr>
        <w:spacing w:before="0" w:beforeAutospacing="0" w:line="480" w:lineRule="auto"/>
        <w:contextualSpacing/>
        <w:jc w:val="both"/>
      </w:pPr>
      <w:r w:rsidRPr="00FC1477">
        <w:t>H</w:t>
      </w:r>
      <w:r w:rsidRPr="00FC1477">
        <w:rPr>
          <w:vertAlign w:val="subscript"/>
        </w:rPr>
        <w:t>3</w:t>
      </w:r>
      <w:r w:rsidRPr="00FC1477">
        <w:t xml:space="preserve">: </w:t>
      </w:r>
      <w:r>
        <w:t>El nivel de</w:t>
      </w:r>
      <w:r w:rsidRPr="00FC1477">
        <w:t xml:space="preserve"> valores morales de tipo colectivista no ejercen influencia sobre los niveles de autocontrol.</w:t>
      </w:r>
    </w:p>
    <w:p w14:paraId="339655E5" w14:textId="77777777" w:rsidR="00E20D5F" w:rsidRPr="00C512E4" w:rsidRDefault="00E20D5F" w:rsidP="00E20D5F">
      <w:pPr>
        <w:pStyle w:val="Ttulo2"/>
        <w:contextualSpacing/>
        <w:jc w:val="both"/>
        <w:rPr>
          <w:rFonts w:cs="Times New Roman"/>
          <w:szCs w:val="24"/>
          <w:u w:val="single"/>
        </w:rPr>
      </w:pPr>
      <w:bookmarkStart w:id="6" w:name="_Toc65453246"/>
      <w:r w:rsidRPr="00C512E4">
        <w:rPr>
          <w:rFonts w:cs="Times New Roman"/>
          <w:szCs w:val="24"/>
          <w:u w:val="single"/>
        </w:rPr>
        <w:t>1.2. Justificación</w:t>
      </w:r>
      <w:bookmarkEnd w:id="6"/>
    </w:p>
    <w:p w14:paraId="2969F627" w14:textId="77777777" w:rsidR="00E20D5F" w:rsidRDefault="00E20D5F" w:rsidP="00E20D5F">
      <w:pPr>
        <w:ind w:firstLine="720"/>
        <w:contextualSpacing/>
        <w:jc w:val="both"/>
        <w:rPr>
          <w:rFonts w:cs="Times New Roman"/>
          <w:szCs w:val="24"/>
        </w:rPr>
      </w:pPr>
      <w:r w:rsidRPr="003A58DC">
        <w:rPr>
          <w:rFonts w:cs="Times New Roman"/>
          <w:szCs w:val="24"/>
        </w:rPr>
        <w:t xml:space="preserve">La habilidad del ser humano de controlar el comportamiento </w:t>
      </w:r>
      <w:proofErr w:type="spellStart"/>
      <w:r w:rsidRPr="003A58DC">
        <w:rPr>
          <w:rFonts w:cs="Times New Roman"/>
          <w:szCs w:val="24"/>
        </w:rPr>
        <w:t>mediantes</w:t>
      </w:r>
      <w:proofErr w:type="spellEnd"/>
      <w:r w:rsidRPr="003A58DC">
        <w:rPr>
          <w:rFonts w:cs="Times New Roman"/>
          <w:szCs w:val="24"/>
        </w:rPr>
        <w:t xml:space="preserve"> recursos autorregulatorios le permite vivir en cooperación con su especie, alcanzar metas, planificar, elegir entre varias alternativas, controlar impulsos, inhibir pensamientos no deseados y regular el comportamiento social (</w:t>
      </w:r>
      <w:proofErr w:type="spellStart"/>
      <w:r w:rsidRPr="003A58DC">
        <w:rPr>
          <w:rFonts w:cs="Times New Roman"/>
          <w:szCs w:val="24"/>
        </w:rPr>
        <w:t>Heatherton</w:t>
      </w:r>
      <w:proofErr w:type="spellEnd"/>
      <w:r w:rsidRPr="003A58DC">
        <w:rPr>
          <w:rFonts w:cs="Times New Roman"/>
          <w:szCs w:val="24"/>
        </w:rPr>
        <w:t xml:space="preserve"> &amp; Wagner, 2011). En este sentido, en los últimos años se ha explorado la relación del autocontrol con conductas de alto valor adaptativo para el individuo y la sociedad; entre ellas cabe mencionar a) la disciplina (</w:t>
      </w:r>
      <w:proofErr w:type="spellStart"/>
      <w:r w:rsidRPr="003A58DC">
        <w:rPr>
          <w:rFonts w:cs="Times New Roman"/>
          <w:szCs w:val="24"/>
        </w:rPr>
        <w:t>Hagger</w:t>
      </w:r>
      <w:proofErr w:type="spellEnd"/>
      <w:r w:rsidRPr="003A58DC">
        <w:rPr>
          <w:rFonts w:cs="Times New Roman"/>
          <w:szCs w:val="24"/>
        </w:rPr>
        <w:t xml:space="preserve"> et al., 2018), b) el ejercicio físico (</w:t>
      </w:r>
      <w:proofErr w:type="spellStart"/>
      <w:r w:rsidRPr="003A58DC">
        <w:rPr>
          <w:rFonts w:cs="Times New Roman"/>
          <w:szCs w:val="24"/>
        </w:rPr>
        <w:t>Schöndube</w:t>
      </w:r>
      <w:proofErr w:type="spellEnd"/>
      <w:r w:rsidRPr="003A58DC">
        <w:rPr>
          <w:rFonts w:cs="Times New Roman"/>
          <w:szCs w:val="24"/>
        </w:rPr>
        <w:t xml:space="preserve"> et </w:t>
      </w:r>
      <w:proofErr w:type="spellStart"/>
      <w:r w:rsidRPr="003A58DC">
        <w:rPr>
          <w:rFonts w:cs="Times New Roman"/>
          <w:szCs w:val="24"/>
        </w:rPr>
        <w:t>añ</w:t>
      </w:r>
      <w:proofErr w:type="spellEnd"/>
      <w:r w:rsidRPr="003A58DC">
        <w:rPr>
          <w:rFonts w:cs="Times New Roman"/>
          <w:szCs w:val="24"/>
        </w:rPr>
        <w:t xml:space="preserve">., 2017; Pfeffer &amp; </w:t>
      </w:r>
      <w:proofErr w:type="spellStart"/>
      <w:r w:rsidRPr="003A58DC">
        <w:rPr>
          <w:rFonts w:cs="Times New Roman"/>
          <w:szCs w:val="24"/>
        </w:rPr>
        <w:t>Strobach</w:t>
      </w:r>
      <w:proofErr w:type="spellEnd"/>
      <w:r w:rsidRPr="003A58DC">
        <w:rPr>
          <w:rFonts w:cs="Times New Roman"/>
          <w:szCs w:val="24"/>
        </w:rPr>
        <w:t xml:space="preserve">, 2018), c) un </w:t>
      </w:r>
      <w:r w:rsidRPr="003A58DC">
        <w:rPr>
          <w:rFonts w:cs="Times New Roman"/>
          <w:szCs w:val="24"/>
        </w:rPr>
        <w:lastRenderedPageBreak/>
        <w:t xml:space="preserve">elevado nivel de bienestar general (De </w:t>
      </w:r>
      <w:proofErr w:type="spellStart"/>
      <w:r w:rsidRPr="003A58DC">
        <w:rPr>
          <w:rFonts w:cs="Times New Roman"/>
          <w:szCs w:val="24"/>
        </w:rPr>
        <w:t>Ridder</w:t>
      </w:r>
      <w:proofErr w:type="spellEnd"/>
      <w:r w:rsidRPr="003A58DC">
        <w:rPr>
          <w:rFonts w:cs="Times New Roman"/>
          <w:szCs w:val="24"/>
        </w:rPr>
        <w:t xml:space="preserve"> &amp; </w:t>
      </w:r>
      <w:proofErr w:type="spellStart"/>
      <w:r w:rsidRPr="003A58DC">
        <w:rPr>
          <w:rFonts w:cs="Times New Roman"/>
          <w:szCs w:val="24"/>
        </w:rPr>
        <w:t>Gillebaart</w:t>
      </w:r>
      <w:proofErr w:type="spellEnd"/>
      <w:r w:rsidRPr="003A58DC">
        <w:rPr>
          <w:rFonts w:cs="Times New Roman"/>
          <w:szCs w:val="24"/>
        </w:rPr>
        <w:t>, 2017) y d) la estabilidad financiera (</w:t>
      </w:r>
      <w:proofErr w:type="spellStart"/>
      <w:r w:rsidRPr="003A58DC">
        <w:rPr>
          <w:rFonts w:cs="Times New Roman"/>
          <w:szCs w:val="24"/>
        </w:rPr>
        <w:t>Strömbäck</w:t>
      </w:r>
      <w:proofErr w:type="spellEnd"/>
      <w:r w:rsidRPr="003A58DC">
        <w:rPr>
          <w:rFonts w:cs="Times New Roman"/>
          <w:szCs w:val="24"/>
        </w:rPr>
        <w:t xml:space="preserve"> et al., 2017).</w:t>
      </w:r>
    </w:p>
    <w:p w14:paraId="61150657" w14:textId="77777777" w:rsidR="00E20D5F" w:rsidRPr="003A58DC" w:rsidRDefault="00E20D5F" w:rsidP="00E20D5F">
      <w:pPr>
        <w:ind w:firstLine="720"/>
        <w:contextualSpacing/>
        <w:jc w:val="both"/>
        <w:rPr>
          <w:rFonts w:cs="Times New Roman"/>
          <w:szCs w:val="24"/>
        </w:rPr>
      </w:pPr>
      <w:r w:rsidRPr="003A58DC">
        <w:rPr>
          <w:rFonts w:cs="Times New Roman"/>
          <w:szCs w:val="24"/>
        </w:rPr>
        <w:t>La concepción del autocontrol como una virtud moral se ha ido incrementando con el transcurso de los años (</w:t>
      </w:r>
      <w:proofErr w:type="spellStart"/>
      <w:r w:rsidRPr="003A58DC">
        <w:rPr>
          <w:rFonts w:cs="Times New Roman"/>
          <w:szCs w:val="24"/>
        </w:rPr>
        <w:t>Mooijman</w:t>
      </w:r>
      <w:proofErr w:type="spellEnd"/>
      <w:r w:rsidRPr="003A58DC">
        <w:rPr>
          <w:rFonts w:cs="Times New Roman"/>
          <w:szCs w:val="24"/>
        </w:rPr>
        <w:t xml:space="preserve"> et al., 2018; Silver &amp; Silver, 2019); en la actualidad, el autocontrol es un factor tan importante como la inteligencia para algunos autores, como </w:t>
      </w:r>
      <w:proofErr w:type="spellStart"/>
      <w:r w:rsidRPr="003A58DC">
        <w:rPr>
          <w:rFonts w:cs="Times New Roman"/>
          <w:szCs w:val="24"/>
        </w:rPr>
        <w:t>Inzlicht</w:t>
      </w:r>
      <w:proofErr w:type="spellEnd"/>
      <w:r w:rsidRPr="003A58DC">
        <w:rPr>
          <w:rFonts w:cs="Times New Roman"/>
          <w:szCs w:val="24"/>
        </w:rPr>
        <w:t xml:space="preserve"> &amp; </w:t>
      </w:r>
      <w:proofErr w:type="spellStart"/>
      <w:r w:rsidRPr="003A58DC">
        <w:rPr>
          <w:rFonts w:cs="Times New Roman"/>
          <w:szCs w:val="24"/>
        </w:rPr>
        <w:t>Marcora</w:t>
      </w:r>
      <w:proofErr w:type="spellEnd"/>
      <w:r w:rsidRPr="003A58DC">
        <w:rPr>
          <w:rFonts w:cs="Times New Roman"/>
          <w:szCs w:val="24"/>
        </w:rPr>
        <w:t xml:space="preserve"> (2016). De hecho, su estudio ha acarreado mucho interés por parte de la comunidad científica, arrojando datos que enfatizan en su importancia a lo largo de la vida. </w:t>
      </w:r>
      <w:proofErr w:type="spellStart"/>
      <w:r w:rsidRPr="003A58DC">
        <w:rPr>
          <w:rFonts w:cs="Times New Roman"/>
          <w:szCs w:val="24"/>
        </w:rPr>
        <w:t>Moffit</w:t>
      </w:r>
      <w:proofErr w:type="spellEnd"/>
      <w:r w:rsidRPr="003A58DC">
        <w:rPr>
          <w:rFonts w:cs="Times New Roman"/>
          <w:szCs w:val="24"/>
        </w:rPr>
        <w:t xml:space="preserve"> et al. (2011) incluso encontraron evidencia para postular que un autocontrol efectivo </w:t>
      </w:r>
      <w:proofErr w:type="gramStart"/>
      <w:r w:rsidRPr="003A58DC">
        <w:rPr>
          <w:rFonts w:cs="Times New Roman"/>
          <w:szCs w:val="24"/>
        </w:rPr>
        <w:t>en  los</w:t>
      </w:r>
      <w:proofErr w:type="gramEnd"/>
      <w:r w:rsidRPr="003A58DC">
        <w:rPr>
          <w:rFonts w:cs="Times New Roman"/>
          <w:szCs w:val="24"/>
        </w:rPr>
        <w:t xml:space="preserve"> primeros años de vida era un predictor para adultos más felices, más saludables y más ricos, además de mostrar menor tendencia a cometer crímenes, terminar en prisión o consumir drogas de forma abusiva.</w:t>
      </w:r>
    </w:p>
    <w:p w14:paraId="7EA11F14" w14:textId="77777777" w:rsidR="00E20D5F" w:rsidRPr="003A58DC" w:rsidRDefault="00E20D5F" w:rsidP="00E20D5F">
      <w:pPr>
        <w:ind w:firstLine="720"/>
        <w:contextualSpacing/>
        <w:jc w:val="both"/>
        <w:rPr>
          <w:rFonts w:cs="Times New Roman"/>
          <w:szCs w:val="24"/>
        </w:rPr>
      </w:pPr>
      <w:r w:rsidRPr="003A58DC">
        <w:rPr>
          <w:rFonts w:cs="Times New Roman"/>
          <w:szCs w:val="24"/>
        </w:rPr>
        <w:t xml:space="preserve">Las deficiencias en el autocontrol se ubican como una de las causas más importantes de varios problemas </w:t>
      </w:r>
      <w:r>
        <w:rPr>
          <w:rFonts w:cs="Times New Roman"/>
          <w:szCs w:val="24"/>
        </w:rPr>
        <w:t xml:space="preserve">contemporáneos: </w:t>
      </w:r>
      <w:r w:rsidRPr="003A58DC">
        <w:rPr>
          <w:rFonts w:cs="Times New Roman"/>
          <w:szCs w:val="24"/>
        </w:rPr>
        <w:t xml:space="preserve">a nivel económico, cultural y </w:t>
      </w:r>
      <w:r>
        <w:rPr>
          <w:rFonts w:cs="Times New Roman"/>
          <w:szCs w:val="24"/>
        </w:rPr>
        <w:t>social</w:t>
      </w:r>
      <w:r w:rsidRPr="003A58DC">
        <w:rPr>
          <w:rFonts w:cs="Times New Roman"/>
          <w:szCs w:val="24"/>
        </w:rPr>
        <w:t xml:space="preserve"> (Canet-</w:t>
      </w:r>
      <w:proofErr w:type="spellStart"/>
      <w:r w:rsidRPr="003A58DC">
        <w:rPr>
          <w:rFonts w:cs="Times New Roman"/>
          <w:szCs w:val="24"/>
        </w:rPr>
        <w:t>Juric</w:t>
      </w:r>
      <w:proofErr w:type="spellEnd"/>
      <w:r w:rsidRPr="003A58DC">
        <w:rPr>
          <w:rFonts w:cs="Times New Roman"/>
          <w:szCs w:val="24"/>
        </w:rPr>
        <w:t xml:space="preserve"> et al., 2016), vinculándose con problemas como la infidelidad (</w:t>
      </w:r>
      <w:proofErr w:type="spellStart"/>
      <w:r w:rsidRPr="003A58DC">
        <w:rPr>
          <w:rFonts w:cs="Times New Roman"/>
          <w:szCs w:val="24"/>
        </w:rPr>
        <w:t>Ciarocco</w:t>
      </w:r>
      <w:proofErr w:type="spellEnd"/>
      <w:r w:rsidRPr="003A58DC">
        <w:rPr>
          <w:rFonts w:cs="Times New Roman"/>
          <w:szCs w:val="24"/>
        </w:rPr>
        <w:t xml:space="preserve"> et al., 2012), la adicción al alcohol y a las drogas (</w:t>
      </w:r>
      <w:proofErr w:type="spellStart"/>
      <w:r w:rsidRPr="00FC1477">
        <w:rPr>
          <w:rFonts w:cs="Times New Roman"/>
          <w:szCs w:val="24"/>
        </w:rPr>
        <w:t>Schilbach</w:t>
      </w:r>
      <w:proofErr w:type="spellEnd"/>
      <w:r w:rsidRPr="00FC1477">
        <w:rPr>
          <w:rFonts w:cs="Times New Roman"/>
          <w:szCs w:val="24"/>
        </w:rPr>
        <w:t>, 2019</w:t>
      </w:r>
      <w:r>
        <w:rPr>
          <w:rFonts w:cs="Times New Roman"/>
          <w:szCs w:val="24"/>
        </w:rPr>
        <w:t xml:space="preserve">; </w:t>
      </w:r>
      <w:proofErr w:type="spellStart"/>
      <w:r w:rsidRPr="003A58DC">
        <w:rPr>
          <w:rFonts w:cs="Times New Roman"/>
          <w:szCs w:val="24"/>
        </w:rPr>
        <w:t>Baler</w:t>
      </w:r>
      <w:proofErr w:type="spellEnd"/>
      <w:r w:rsidRPr="003A58DC">
        <w:rPr>
          <w:rFonts w:cs="Times New Roman"/>
          <w:szCs w:val="24"/>
        </w:rPr>
        <w:t xml:space="preserve"> &amp; </w:t>
      </w:r>
      <w:proofErr w:type="spellStart"/>
      <w:r w:rsidRPr="003A58DC">
        <w:rPr>
          <w:rFonts w:cs="Times New Roman"/>
          <w:szCs w:val="24"/>
        </w:rPr>
        <w:t>Volkow</w:t>
      </w:r>
      <w:proofErr w:type="spellEnd"/>
      <w:r w:rsidRPr="003A58DC">
        <w:rPr>
          <w:rFonts w:cs="Times New Roman"/>
          <w:szCs w:val="24"/>
        </w:rPr>
        <w:t>, 2006; Pennington et al., 2019),</w:t>
      </w:r>
      <w:r>
        <w:rPr>
          <w:rFonts w:cs="Times New Roman"/>
          <w:szCs w:val="24"/>
        </w:rPr>
        <w:t xml:space="preserve"> </w:t>
      </w:r>
      <w:r w:rsidRPr="00C0773F">
        <w:rPr>
          <w:rFonts w:cs="Times New Roman"/>
          <w:szCs w:val="24"/>
        </w:rPr>
        <w:t>el acoso sexual (Choi, Lee &amp; Lee, 2017; Firman, 2018)</w:t>
      </w:r>
      <w:r>
        <w:rPr>
          <w:rFonts w:cs="Times New Roman"/>
          <w:szCs w:val="24"/>
        </w:rPr>
        <w:t>, o</w:t>
      </w:r>
      <w:r w:rsidRPr="003A58DC">
        <w:rPr>
          <w:rFonts w:cs="Times New Roman"/>
          <w:szCs w:val="24"/>
        </w:rPr>
        <w:t xml:space="preserve"> las adicciones a las redes sociales (</w:t>
      </w:r>
      <w:proofErr w:type="spellStart"/>
      <w:r w:rsidRPr="003A58DC">
        <w:rPr>
          <w:rFonts w:cs="Times New Roman"/>
          <w:szCs w:val="24"/>
        </w:rPr>
        <w:t>Cudo</w:t>
      </w:r>
      <w:proofErr w:type="spellEnd"/>
      <w:r w:rsidRPr="003A58DC">
        <w:rPr>
          <w:rFonts w:cs="Times New Roman"/>
          <w:szCs w:val="24"/>
        </w:rPr>
        <w:t xml:space="preserve"> et al.</w:t>
      </w:r>
      <w:r>
        <w:rPr>
          <w:rFonts w:cs="Times New Roman"/>
          <w:szCs w:val="24"/>
        </w:rPr>
        <w:t xml:space="preserve">, 2020; </w:t>
      </w:r>
      <w:proofErr w:type="spellStart"/>
      <w:r>
        <w:rPr>
          <w:rFonts w:cs="Times New Roman"/>
          <w:szCs w:val="24"/>
        </w:rPr>
        <w:t>Agbaria</w:t>
      </w:r>
      <w:proofErr w:type="spellEnd"/>
      <w:r>
        <w:rPr>
          <w:rFonts w:cs="Times New Roman"/>
          <w:szCs w:val="24"/>
        </w:rPr>
        <w:t xml:space="preserve"> &amp; </w:t>
      </w:r>
      <w:proofErr w:type="spellStart"/>
      <w:r>
        <w:rPr>
          <w:rFonts w:cs="Times New Roman"/>
          <w:szCs w:val="24"/>
        </w:rPr>
        <w:t>Bdier</w:t>
      </w:r>
      <w:proofErr w:type="spellEnd"/>
      <w:r>
        <w:rPr>
          <w:rFonts w:cs="Times New Roman"/>
          <w:szCs w:val="24"/>
        </w:rPr>
        <w:t>, 2019),</w:t>
      </w:r>
      <w:r w:rsidRPr="003A58DC">
        <w:rPr>
          <w:rFonts w:cs="Times New Roman"/>
          <w:szCs w:val="24"/>
        </w:rPr>
        <w:t xml:space="preserve"> la obesidad y la adicción a la ingesta de alimentos (</w:t>
      </w:r>
      <w:proofErr w:type="spellStart"/>
      <w:r w:rsidRPr="00FC1477">
        <w:rPr>
          <w:rFonts w:cs="Times New Roman"/>
          <w:szCs w:val="24"/>
        </w:rPr>
        <w:t>Horwarth</w:t>
      </w:r>
      <w:proofErr w:type="spellEnd"/>
      <w:r w:rsidRPr="00FC1477">
        <w:rPr>
          <w:rFonts w:cs="Times New Roman"/>
          <w:szCs w:val="24"/>
        </w:rPr>
        <w:t xml:space="preserve">, </w:t>
      </w:r>
      <w:proofErr w:type="spellStart"/>
      <w:r w:rsidRPr="00FC1477">
        <w:rPr>
          <w:rFonts w:cs="Times New Roman"/>
          <w:szCs w:val="24"/>
        </w:rPr>
        <w:t>Hagmann</w:t>
      </w:r>
      <w:proofErr w:type="spellEnd"/>
      <w:r w:rsidRPr="00FC1477">
        <w:rPr>
          <w:rFonts w:cs="Times New Roman"/>
          <w:szCs w:val="24"/>
        </w:rPr>
        <w:t xml:space="preserve"> &amp; Hartmann, 2020</w:t>
      </w:r>
      <w:r>
        <w:rPr>
          <w:rFonts w:cs="Times New Roman"/>
          <w:szCs w:val="24"/>
        </w:rPr>
        <w:t xml:space="preserve">; </w:t>
      </w:r>
      <w:r w:rsidRPr="003A58DC">
        <w:rPr>
          <w:rFonts w:cs="Times New Roman"/>
          <w:szCs w:val="24"/>
        </w:rPr>
        <w:t xml:space="preserve">Whitaker &amp; </w:t>
      </w:r>
      <w:proofErr w:type="spellStart"/>
      <w:r w:rsidRPr="003A58DC">
        <w:rPr>
          <w:rFonts w:cs="Times New Roman"/>
          <w:szCs w:val="24"/>
        </w:rPr>
        <w:t>Goose</w:t>
      </w:r>
      <w:proofErr w:type="spellEnd"/>
      <w:r w:rsidRPr="003A58DC">
        <w:rPr>
          <w:rFonts w:cs="Times New Roman"/>
          <w:szCs w:val="24"/>
        </w:rPr>
        <w:t xml:space="preserve">, 2009; </w:t>
      </w:r>
      <w:proofErr w:type="spellStart"/>
      <w:r w:rsidRPr="003A58DC">
        <w:rPr>
          <w:rFonts w:cs="Times New Roman"/>
          <w:szCs w:val="24"/>
        </w:rPr>
        <w:t>Hardee</w:t>
      </w:r>
      <w:proofErr w:type="spellEnd"/>
      <w:r w:rsidRPr="003A58DC">
        <w:rPr>
          <w:rFonts w:cs="Times New Roman"/>
          <w:szCs w:val="24"/>
        </w:rPr>
        <w:t xml:space="preserve"> et al., 2020). A propósito, se menciona que alrededor de 350 mil personas muere por sobredosis de alcohol y drogas ilícitas vinculadas a la adicción (Ritchie &amp; Roser, 2019).</w:t>
      </w:r>
    </w:p>
    <w:p w14:paraId="06323C8D" w14:textId="77777777" w:rsidR="00E20D5F" w:rsidRPr="003A58DC" w:rsidRDefault="00E20D5F" w:rsidP="00E20D5F">
      <w:pPr>
        <w:ind w:firstLine="720"/>
        <w:contextualSpacing/>
        <w:jc w:val="both"/>
        <w:rPr>
          <w:rFonts w:cs="Times New Roman"/>
          <w:szCs w:val="24"/>
        </w:rPr>
      </w:pPr>
      <w:r w:rsidRPr="003A58DC">
        <w:rPr>
          <w:rFonts w:cs="Times New Roman"/>
          <w:szCs w:val="24"/>
        </w:rPr>
        <w:t>En este sentido, el interés por el autocontrol y sus fallas ha significado un mayor nivel de producción científica desde diferentes disciplinas, como la economía (</w:t>
      </w:r>
      <w:proofErr w:type="spellStart"/>
      <w:r w:rsidRPr="003A58DC">
        <w:rPr>
          <w:rFonts w:cs="Times New Roman"/>
          <w:szCs w:val="24"/>
        </w:rPr>
        <w:t>Hiraguchi</w:t>
      </w:r>
      <w:proofErr w:type="spellEnd"/>
      <w:r w:rsidRPr="003A58DC">
        <w:rPr>
          <w:rFonts w:cs="Times New Roman"/>
          <w:szCs w:val="24"/>
        </w:rPr>
        <w:t xml:space="preserve">, 2018), la neurociencia (Berkman, 2018; </w:t>
      </w:r>
      <w:proofErr w:type="spellStart"/>
      <w:r w:rsidRPr="003A58DC">
        <w:rPr>
          <w:rFonts w:cs="Times New Roman"/>
          <w:szCs w:val="24"/>
        </w:rPr>
        <w:t>Krönke</w:t>
      </w:r>
      <w:proofErr w:type="spellEnd"/>
      <w:r w:rsidRPr="003A58DC">
        <w:rPr>
          <w:rFonts w:cs="Times New Roman"/>
          <w:szCs w:val="24"/>
        </w:rPr>
        <w:t xml:space="preserve"> et al., 2020) o la criminología (Burt, 2020; </w:t>
      </w:r>
      <w:proofErr w:type="spellStart"/>
      <w:r w:rsidRPr="003A58DC">
        <w:rPr>
          <w:rFonts w:cs="Times New Roman"/>
          <w:szCs w:val="24"/>
        </w:rPr>
        <w:t>Ngo</w:t>
      </w:r>
      <w:proofErr w:type="spellEnd"/>
      <w:r w:rsidRPr="003A58DC">
        <w:rPr>
          <w:rFonts w:cs="Times New Roman"/>
          <w:szCs w:val="24"/>
        </w:rPr>
        <w:t xml:space="preserve"> &amp; </w:t>
      </w:r>
      <w:r w:rsidRPr="003A58DC">
        <w:rPr>
          <w:rFonts w:cs="Times New Roman"/>
          <w:szCs w:val="24"/>
        </w:rPr>
        <w:lastRenderedPageBreak/>
        <w:t>Piquero, 2020). En psicología, se ha evidenciado un mayor interés desde l</w:t>
      </w:r>
      <w:r>
        <w:rPr>
          <w:rFonts w:cs="Times New Roman"/>
          <w:szCs w:val="24"/>
        </w:rPr>
        <w:t xml:space="preserve">o </w:t>
      </w:r>
      <w:r w:rsidRPr="003A58DC">
        <w:rPr>
          <w:rFonts w:cs="Times New Roman"/>
          <w:szCs w:val="24"/>
        </w:rPr>
        <w:t xml:space="preserve">social, </w:t>
      </w:r>
      <w:r>
        <w:rPr>
          <w:rFonts w:cs="Times New Roman"/>
          <w:szCs w:val="24"/>
        </w:rPr>
        <w:t>estudios sobre personalidad y</w:t>
      </w:r>
      <w:r w:rsidRPr="003A58DC">
        <w:rPr>
          <w:rFonts w:cs="Times New Roman"/>
          <w:szCs w:val="24"/>
        </w:rPr>
        <w:t xml:space="preserve"> psicología de la salud (</w:t>
      </w:r>
      <w:proofErr w:type="spellStart"/>
      <w:r w:rsidRPr="003A58DC">
        <w:rPr>
          <w:rFonts w:cs="Times New Roman"/>
          <w:szCs w:val="24"/>
        </w:rPr>
        <w:t>Gillebaart</w:t>
      </w:r>
      <w:proofErr w:type="spellEnd"/>
      <w:r w:rsidRPr="003A58DC">
        <w:rPr>
          <w:rFonts w:cs="Times New Roman"/>
          <w:szCs w:val="24"/>
        </w:rPr>
        <w:t>, 2018). Desde la psicología moral, el autocontrol es un elemento necesario para llevar a cabo una conducta moral, y que al ser considerado una virtud moral por la sociedad (</w:t>
      </w:r>
      <w:proofErr w:type="spellStart"/>
      <w:r w:rsidRPr="003A58DC">
        <w:rPr>
          <w:rFonts w:cs="Times New Roman"/>
          <w:szCs w:val="24"/>
        </w:rPr>
        <w:t>Baumeister</w:t>
      </w:r>
      <w:proofErr w:type="spellEnd"/>
      <w:r w:rsidRPr="003A58DC">
        <w:rPr>
          <w:rFonts w:cs="Times New Roman"/>
          <w:szCs w:val="24"/>
        </w:rPr>
        <w:t xml:space="preserve"> &amp; </w:t>
      </w:r>
      <w:proofErr w:type="spellStart"/>
      <w:r w:rsidRPr="003A58DC">
        <w:rPr>
          <w:rFonts w:cs="Times New Roman"/>
          <w:szCs w:val="24"/>
        </w:rPr>
        <w:t>Exline</w:t>
      </w:r>
      <w:proofErr w:type="spellEnd"/>
      <w:r w:rsidRPr="003A58DC">
        <w:rPr>
          <w:rFonts w:cs="Times New Roman"/>
          <w:szCs w:val="24"/>
        </w:rPr>
        <w:t xml:space="preserve">, 1999), su estudio es muy necesario. </w:t>
      </w:r>
    </w:p>
    <w:p w14:paraId="5049B17B" w14:textId="77777777" w:rsidR="00E20D5F" w:rsidRPr="003A58DC" w:rsidRDefault="00E20D5F" w:rsidP="00E20D5F">
      <w:pPr>
        <w:ind w:firstLine="720"/>
        <w:contextualSpacing/>
        <w:jc w:val="both"/>
        <w:rPr>
          <w:rFonts w:cs="Times New Roman"/>
          <w:szCs w:val="24"/>
        </w:rPr>
      </w:pPr>
      <w:r w:rsidRPr="003A58DC">
        <w:rPr>
          <w:rFonts w:cs="Times New Roman"/>
          <w:szCs w:val="24"/>
        </w:rPr>
        <w:t>Se conoce mucho sobre el efecto del autocontrol sobre la conducta moral, y sin embargo muy poco sobre la otra vía, donde es la moralidad la que ejerce efecto sobre el autocontrol (</w:t>
      </w:r>
      <w:proofErr w:type="spellStart"/>
      <w:r w:rsidRPr="003A58DC">
        <w:rPr>
          <w:rFonts w:cs="Times New Roman"/>
          <w:szCs w:val="24"/>
        </w:rPr>
        <w:t>Mooijman</w:t>
      </w:r>
      <w:proofErr w:type="spellEnd"/>
      <w:r w:rsidRPr="003A58DC">
        <w:rPr>
          <w:rFonts w:cs="Times New Roman"/>
          <w:szCs w:val="24"/>
        </w:rPr>
        <w:t xml:space="preserve">, Meindl &amp; Graham, 2020). El concepto de moralización del comportamiento se presentó por primera vez en 1999 (véase </w:t>
      </w:r>
      <w:proofErr w:type="spellStart"/>
      <w:r w:rsidRPr="003A58DC">
        <w:rPr>
          <w:rFonts w:cs="Times New Roman"/>
          <w:szCs w:val="24"/>
        </w:rPr>
        <w:t>Rozin</w:t>
      </w:r>
      <w:proofErr w:type="spellEnd"/>
      <w:r w:rsidRPr="003A58DC">
        <w:rPr>
          <w:rFonts w:cs="Times New Roman"/>
          <w:szCs w:val="24"/>
        </w:rPr>
        <w:t xml:space="preserve">, 1999), por lo que su estudio de manera oficial apenas tiene dos décadas. Es por este motivo que la investigación de la moralización del autocontrol y los factores morales implicados es necesaria para comprender a mayor detalle cómo y porqué es que una persona organiza e inhibe su conducta de forma eficiente frente a diferentes estresores en ciertas ocasiones y falla en otras. </w:t>
      </w:r>
    </w:p>
    <w:p w14:paraId="362AA7BB" w14:textId="77777777" w:rsidR="00E20D5F" w:rsidRPr="003A58DC" w:rsidRDefault="00E20D5F" w:rsidP="00E20D5F">
      <w:pPr>
        <w:ind w:firstLine="720"/>
        <w:contextualSpacing/>
        <w:jc w:val="both"/>
        <w:rPr>
          <w:rFonts w:cs="Times New Roman"/>
          <w:szCs w:val="24"/>
        </w:rPr>
      </w:pPr>
      <w:r w:rsidRPr="003A58DC">
        <w:rPr>
          <w:rFonts w:cs="Times New Roman"/>
          <w:szCs w:val="24"/>
        </w:rPr>
        <w:t>En Bolivia, los filtros de búsqueda reflejan una cantidad muy baja de investigaciones que contemplen al autocontrol como variable de estudio en comparación con otros países a nivel Latinoamérica. Si bien existe evidencia de trabajos que vinculan al autocontrol con variables como la identidad de género (</w:t>
      </w:r>
      <w:proofErr w:type="spellStart"/>
      <w:r w:rsidRPr="003A58DC">
        <w:rPr>
          <w:rFonts w:cs="Times New Roman"/>
          <w:szCs w:val="24"/>
        </w:rPr>
        <w:t>Fernándesz</w:t>
      </w:r>
      <w:proofErr w:type="spellEnd"/>
      <w:r>
        <w:rPr>
          <w:rFonts w:cs="Times New Roman"/>
          <w:szCs w:val="24"/>
        </w:rPr>
        <w:t xml:space="preserve"> &amp; Vergara, 1998)</w:t>
      </w:r>
      <w:r w:rsidRPr="003A58DC">
        <w:rPr>
          <w:rFonts w:cs="Times New Roman"/>
          <w:szCs w:val="24"/>
        </w:rPr>
        <w:t xml:space="preserve"> o habilidades sociales (Choquehuanca Delgado &amp; Requena Gonzales, 2017)</w:t>
      </w:r>
      <w:r>
        <w:rPr>
          <w:rFonts w:cs="Times New Roman"/>
          <w:szCs w:val="24"/>
        </w:rPr>
        <w:t xml:space="preserve">, y a pesar de contar con </w:t>
      </w:r>
      <w:r w:rsidRPr="003A58DC">
        <w:rPr>
          <w:rFonts w:cs="Times New Roman"/>
          <w:szCs w:val="24"/>
        </w:rPr>
        <w:t xml:space="preserve">evidencia sobre la exploración de los valores morales en población boliviana (véase Frank, </w:t>
      </w:r>
      <w:proofErr w:type="spellStart"/>
      <w:r w:rsidRPr="003A58DC">
        <w:rPr>
          <w:rFonts w:cs="Times New Roman"/>
          <w:szCs w:val="24"/>
        </w:rPr>
        <w:t>Enkawa</w:t>
      </w:r>
      <w:proofErr w:type="spellEnd"/>
      <w:r w:rsidRPr="003A58DC">
        <w:rPr>
          <w:rFonts w:cs="Times New Roman"/>
          <w:szCs w:val="24"/>
        </w:rPr>
        <w:t xml:space="preserve"> &amp; </w:t>
      </w:r>
      <w:proofErr w:type="spellStart"/>
      <w:r w:rsidRPr="003A58DC">
        <w:rPr>
          <w:rFonts w:cs="Times New Roman"/>
          <w:szCs w:val="24"/>
        </w:rPr>
        <w:t>Schvaneveldt</w:t>
      </w:r>
      <w:proofErr w:type="spellEnd"/>
      <w:r w:rsidRPr="003A58DC">
        <w:rPr>
          <w:rFonts w:cs="Times New Roman"/>
          <w:szCs w:val="24"/>
        </w:rPr>
        <w:t xml:space="preserve">, 2015), no se ha encontrado ningún registro de estudio formal que explore </w:t>
      </w:r>
      <w:r>
        <w:rPr>
          <w:rFonts w:cs="Times New Roman"/>
          <w:szCs w:val="24"/>
        </w:rPr>
        <w:t>la relación entre moralidad y autocontrol</w:t>
      </w:r>
      <w:r w:rsidRPr="003A58DC">
        <w:rPr>
          <w:rFonts w:cs="Times New Roman"/>
          <w:szCs w:val="24"/>
        </w:rPr>
        <w:t>; por lo que la presente investigación se constituiría como una primera exploración a nivel nacional para el entendimiento de la moralización del autocontrol</w:t>
      </w:r>
      <w:r>
        <w:rPr>
          <w:rFonts w:cs="Times New Roman"/>
          <w:szCs w:val="24"/>
        </w:rPr>
        <w:t>.</w:t>
      </w:r>
      <w:r w:rsidRPr="003A58DC">
        <w:rPr>
          <w:rFonts w:cs="Times New Roman"/>
          <w:szCs w:val="24"/>
        </w:rPr>
        <w:t xml:space="preserve">.  </w:t>
      </w:r>
    </w:p>
    <w:p w14:paraId="1D7187EE" w14:textId="77777777" w:rsidR="00E20D5F" w:rsidRPr="00C512E4" w:rsidRDefault="00E20D5F" w:rsidP="00E20D5F">
      <w:pPr>
        <w:pStyle w:val="Ttulo2"/>
        <w:contextualSpacing/>
        <w:jc w:val="both"/>
        <w:rPr>
          <w:rFonts w:cs="Times New Roman"/>
          <w:szCs w:val="24"/>
          <w:u w:val="single"/>
        </w:rPr>
      </w:pPr>
      <w:bookmarkStart w:id="7" w:name="_Toc65453247"/>
      <w:r w:rsidRPr="00C512E4">
        <w:rPr>
          <w:rFonts w:cs="Times New Roman"/>
          <w:szCs w:val="24"/>
          <w:u w:val="single"/>
        </w:rPr>
        <w:lastRenderedPageBreak/>
        <w:t>1.3. Objetivos</w:t>
      </w:r>
      <w:bookmarkEnd w:id="7"/>
    </w:p>
    <w:p w14:paraId="27786485" w14:textId="77777777" w:rsidR="00E20D5F" w:rsidRPr="003A58DC" w:rsidRDefault="00E20D5F" w:rsidP="00E20D5F">
      <w:pPr>
        <w:pStyle w:val="Ttulo3"/>
        <w:contextualSpacing/>
        <w:jc w:val="both"/>
        <w:rPr>
          <w:rFonts w:cs="Times New Roman"/>
        </w:rPr>
      </w:pPr>
      <w:bookmarkStart w:id="8" w:name="_Toc65453248"/>
      <w:r w:rsidRPr="003A58DC">
        <w:rPr>
          <w:rFonts w:cs="Times New Roman"/>
        </w:rPr>
        <w:t>1.3.1. Objetivo general</w:t>
      </w:r>
      <w:bookmarkEnd w:id="8"/>
    </w:p>
    <w:p w14:paraId="50B4F87D" w14:textId="77777777" w:rsidR="00E20D5F" w:rsidRPr="006A3873" w:rsidRDefault="00E20D5F" w:rsidP="00E20D5F">
      <w:pPr>
        <w:pStyle w:val="Prrafodelista"/>
        <w:numPr>
          <w:ilvl w:val="0"/>
          <w:numId w:val="29"/>
        </w:numPr>
        <w:jc w:val="both"/>
        <w:rPr>
          <w:rFonts w:cs="Times New Roman"/>
          <w:szCs w:val="24"/>
        </w:rPr>
      </w:pPr>
      <w:r w:rsidRPr="006A3873">
        <w:rPr>
          <w:rFonts w:cs="Times New Roman"/>
          <w:szCs w:val="24"/>
        </w:rPr>
        <w:t xml:space="preserve">Explorar si la identidad moral y </w:t>
      </w:r>
      <w:proofErr w:type="gramStart"/>
      <w:r w:rsidRPr="006A3873">
        <w:rPr>
          <w:rFonts w:cs="Times New Roman"/>
          <w:szCs w:val="24"/>
        </w:rPr>
        <w:t>las valores morales</w:t>
      </w:r>
      <w:proofErr w:type="gramEnd"/>
      <w:r w:rsidRPr="006A3873">
        <w:rPr>
          <w:rFonts w:cs="Times New Roman"/>
          <w:szCs w:val="24"/>
        </w:rPr>
        <w:t>, sean de tipo individualista o colectivista, ejercen influencia significativa sobre el autocontrol, entendido como la habilidad de modificar la propia conducta mediante la inhibición de una respuesta o la postergación de recompensas.</w:t>
      </w:r>
    </w:p>
    <w:p w14:paraId="49ADB9C3" w14:textId="77777777" w:rsidR="00E20D5F" w:rsidRPr="003A58DC" w:rsidRDefault="00E20D5F" w:rsidP="00E20D5F">
      <w:pPr>
        <w:pStyle w:val="Ttulo3"/>
        <w:contextualSpacing/>
        <w:jc w:val="both"/>
        <w:rPr>
          <w:rFonts w:cs="Times New Roman"/>
        </w:rPr>
      </w:pPr>
      <w:r w:rsidRPr="003A58DC">
        <w:rPr>
          <w:rFonts w:cs="Times New Roman"/>
        </w:rPr>
        <w:t xml:space="preserve"> </w:t>
      </w:r>
      <w:bookmarkStart w:id="9" w:name="_Toc65453249"/>
      <w:r w:rsidRPr="003A58DC">
        <w:rPr>
          <w:rFonts w:cs="Times New Roman"/>
        </w:rPr>
        <w:t>1.3.2. Objetivos específicos</w:t>
      </w:r>
      <w:bookmarkEnd w:id="9"/>
    </w:p>
    <w:p w14:paraId="28BC4C53" w14:textId="77777777" w:rsidR="00E20D5F" w:rsidRPr="006A3873" w:rsidRDefault="00E20D5F" w:rsidP="00E20D5F">
      <w:pPr>
        <w:pStyle w:val="Prrafodelista"/>
        <w:numPr>
          <w:ilvl w:val="0"/>
          <w:numId w:val="29"/>
        </w:numPr>
        <w:jc w:val="both"/>
        <w:rPr>
          <w:rFonts w:cs="Times New Roman"/>
          <w:szCs w:val="24"/>
        </w:rPr>
      </w:pPr>
      <w:r w:rsidRPr="006A3873">
        <w:rPr>
          <w:rFonts w:cs="Times New Roman"/>
          <w:szCs w:val="24"/>
        </w:rPr>
        <w:t>Explorar los niveles de autocontrol, identidad moral y valores morales de los participantes a nivel descriptivo.</w:t>
      </w:r>
    </w:p>
    <w:p w14:paraId="5AC8E7DD" w14:textId="77777777" w:rsidR="00E20D5F" w:rsidRPr="006A3873" w:rsidRDefault="00E20D5F" w:rsidP="00E20D5F">
      <w:pPr>
        <w:pStyle w:val="Prrafodelista"/>
        <w:numPr>
          <w:ilvl w:val="0"/>
          <w:numId w:val="29"/>
        </w:numPr>
        <w:jc w:val="both"/>
        <w:rPr>
          <w:rFonts w:cs="Times New Roman"/>
          <w:szCs w:val="24"/>
        </w:rPr>
      </w:pPr>
      <w:r w:rsidRPr="006A3873">
        <w:rPr>
          <w:rFonts w:cs="Times New Roman"/>
          <w:szCs w:val="24"/>
        </w:rPr>
        <w:t>Identificar el tipo de valores morales de preferencia, sean colectivistas o individualistas, de los participantes.</w:t>
      </w:r>
    </w:p>
    <w:p w14:paraId="6873EFB6" w14:textId="77777777" w:rsidR="00E20D5F" w:rsidRPr="006A3873" w:rsidRDefault="00E20D5F" w:rsidP="00E20D5F">
      <w:pPr>
        <w:pStyle w:val="Prrafodelista"/>
        <w:numPr>
          <w:ilvl w:val="0"/>
          <w:numId w:val="29"/>
        </w:numPr>
        <w:jc w:val="both"/>
        <w:rPr>
          <w:rFonts w:cs="Times New Roman"/>
          <w:szCs w:val="24"/>
        </w:rPr>
      </w:pPr>
      <w:r w:rsidRPr="006A3873">
        <w:rPr>
          <w:rFonts w:cs="Times New Roman"/>
          <w:szCs w:val="24"/>
        </w:rPr>
        <w:t>Explorar si existe una relación a nivel correlacional entre el autocontrol, la identidad moral y los valores morales individualistas y colectivistas.</w:t>
      </w:r>
    </w:p>
    <w:p w14:paraId="42BFFE92" w14:textId="77777777" w:rsidR="00E20D5F" w:rsidRPr="006A3873" w:rsidRDefault="00E20D5F" w:rsidP="00E20D5F">
      <w:pPr>
        <w:pStyle w:val="Prrafodelista"/>
        <w:numPr>
          <w:ilvl w:val="0"/>
          <w:numId w:val="29"/>
        </w:numPr>
        <w:jc w:val="both"/>
        <w:rPr>
          <w:rFonts w:cs="Times New Roman"/>
          <w:szCs w:val="24"/>
        </w:rPr>
      </w:pPr>
      <w:r w:rsidRPr="006A3873">
        <w:rPr>
          <w:rFonts w:cs="Times New Roman"/>
          <w:szCs w:val="24"/>
        </w:rPr>
        <w:t xml:space="preserve">Explorar si la preferencia por algún grupo de valores morales tiene mayor relación con los niveles de autocontrol. </w:t>
      </w:r>
    </w:p>
    <w:p w14:paraId="5A95FEA1" w14:textId="77777777" w:rsidR="00E20D5F" w:rsidRPr="003A58DC" w:rsidRDefault="00E20D5F" w:rsidP="00E20D5F">
      <w:pPr>
        <w:ind w:firstLine="720"/>
        <w:contextualSpacing/>
        <w:jc w:val="both"/>
        <w:rPr>
          <w:rFonts w:cs="Times New Roman"/>
          <w:szCs w:val="24"/>
        </w:rPr>
      </w:pPr>
    </w:p>
    <w:p w14:paraId="47564D4A" w14:textId="77777777" w:rsidR="00CA158C" w:rsidRDefault="00CA158C"/>
    <w:sectPr w:rsidR="00CA158C">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E9DCE" w14:textId="77777777" w:rsidR="0088007C" w:rsidRDefault="0088007C">
      <w:pPr>
        <w:spacing w:line="240" w:lineRule="auto"/>
      </w:pPr>
      <w:r>
        <w:separator/>
      </w:r>
    </w:p>
  </w:endnote>
  <w:endnote w:type="continuationSeparator" w:id="0">
    <w:p w14:paraId="6CC4993F" w14:textId="77777777" w:rsidR="0088007C" w:rsidRDefault="00880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649AB3" w14:textId="77777777" w:rsidR="0088007C" w:rsidRDefault="0088007C">
      <w:pPr>
        <w:spacing w:line="240" w:lineRule="auto"/>
      </w:pPr>
      <w:r>
        <w:separator/>
      </w:r>
    </w:p>
  </w:footnote>
  <w:footnote w:type="continuationSeparator" w:id="0">
    <w:p w14:paraId="279D7E7A" w14:textId="77777777" w:rsidR="0088007C" w:rsidRDefault="0088007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1274904"/>
      <w:docPartObj>
        <w:docPartGallery w:val="Page Numbers (Top of Page)"/>
        <w:docPartUnique/>
      </w:docPartObj>
    </w:sdtPr>
    <w:sdtEndPr/>
    <w:sdtContent>
      <w:p w14:paraId="45D64F61" w14:textId="77777777" w:rsidR="002208D0" w:rsidRDefault="00E20D5F">
        <w:pPr>
          <w:jc w:val="right"/>
        </w:pPr>
        <w:r>
          <w:fldChar w:fldCharType="begin"/>
        </w:r>
        <w:r>
          <w:instrText>PAGE   \* MERGEFORMAT</w:instrText>
        </w:r>
        <w:r>
          <w:fldChar w:fldCharType="separate"/>
        </w:r>
        <w:r w:rsidRPr="00E20D5F">
          <w:rPr>
            <w:noProof/>
            <w:lang w:val="es-ES"/>
          </w:rPr>
          <w:t>17</w:t>
        </w:r>
        <w:r>
          <w:fldChar w:fldCharType="end"/>
        </w:r>
      </w:p>
    </w:sdtContent>
  </w:sdt>
  <w:p w14:paraId="49B0145B" w14:textId="77777777" w:rsidR="002208D0" w:rsidRDefault="00E20D5F" w:rsidP="006D4B6F">
    <w:pPr>
      <w:tabs>
        <w:tab w:val="left" w:pos="3007"/>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8339219"/>
      <w:docPartObj>
        <w:docPartGallery w:val="Page Numbers (Top of Page)"/>
        <w:docPartUnique/>
      </w:docPartObj>
    </w:sdtPr>
    <w:sdtEndPr/>
    <w:sdtContent>
      <w:p w14:paraId="25FB2318" w14:textId="77777777" w:rsidR="00E20D5F" w:rsidRDefault="00E20D5F">
        <w:pPr>
          <w:pStyle w:val="Encabezado"/>
          <w:jc w:val="right"/>
        </w:pPr>
        <w:r>
          <w:fldChar w:fldCharType="begin"/>
        </w:r>
        <w:r>
          <w:instrText>PAGE   \* MERGEFORMAT</w:instrText>
        </w:r>
        <w:r>
          <w:fldChar w:fldCharType="separate"/>
        </w:r>
        <w:r w:rsidRPr="00E20D5F">
          <w:rPr>
            <w:noProof/>
            <w:lang w:val="es-ES"/>
          </w:rPr>
          <w:t>i</w:t>
        </w:r>
        <w:r>
          <w:fldChar w:fldCharType="end"/>
        </w:r>
      </w:p>
    </w:sdtContent>
  </w:sdt>
  <w:p w14:paraId="2E7E1555" w14:textId="77777777" w:rsidR="00E20D5F" w:rsidRDefault="00E20D5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479FE"/>
    <w:multiLevelType w:val="hybridMultilevel"/>
    <w:tmpl w:val="998038DE"/>
    <w:lvl w:ilvl="0" w:tplc="A55899AA">
      <w:start w:val="1"/>
      <w:numFmt w:val="lowerRoman"/>
      <w:lvlText w:val="%1."/>
      <w:lvlJc w:val="left"/>
      <w:pPr>
        <w:ind w:left="1080" w:hanging="72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1" w15:restartNumberingAfterBreak="0">
    <w:nsid w:val="0B2547A7"/>
    <w:multiLevelType w:val="hybridMultilevel"/>
    <w:tmpl w:val="E1B44CB4"/>
    <w:lvl w:ilvl="0" w:tplc="8160C3B8">
      <w:start w:val="1"/>
      <w:numFmt w:val="decimal"/>
      <w:lvlText w:val="%1."/>
      <w:lvlJc w:val="left"/>
      <w:pPr>
        <w:ind w:left="1065" w:hanging="360"/>
      </w:pPr>
      <w:rPr>
        <w:rFonts w:hint="default"/>
      </w:rPr>
    </w:lvl>
    <w:lvl w:ilvl="1" w:tplc="400A0019" w:tentative="1">
      <w:start w:val="1"/>
      <w:numFmt w:val="lowerLetter"/>
      <w:lvlText w:val="%2."/>
      <w:lvlJc w:val="left"/>
      <w:pPr>
        <w:ind w:left="1785" w:hanging="360"/>
      </w:pPr>
    </w:lvl>
    <w:lvl w:ilvl="2" w:tplc="400A001B" w:tentative="1">
      <w:start w:val="1"/>
      <w:numFmt w:val="lowerRoman"/>
      <w:lvlText w:val="%3."/>
      <w:lvlJc w:val="right"/>
      <w:pPr>
        <w:ind w:left="2505" w:hanging="180"/>
      </w:pPr>
    </w:lvl>
    <w:lvl w:ilvl="3" w:tplc="400A000F" w:tentative="1">
      <w:start w:val="1"/>
      <w:numFmt w:val="decimal"/>
      <w:lvlText w:val="%4."/>
      <w:lvlJc w:val="left"/>
      <w:pPr>
        <w:ind w:left="3225" w:hanging="360"/>
      </w:pPr>
    </w:lvl>
    <w:lvl w:ilvl="4" w:tplc="400A0019" w:tentative="1">
      <w:start w:val="1"/>
      <w:numFmt w:val="lowerLetter"/>
      <w:lvlText w:val="%5."/>
      <w:lvlJc w:val="left"/>
      <w:pPr>
        <w:ind w:left="3945" w:hanging="360"/>
      </w:pPr>
    </w:lvl>
    <w:lvl w:ilvl="5" w:tplc="400A001B" w:tentative="1">
      <w:start w:val="1"/>
      <w:numFmt w:val="lowerRoman"/>
      <w:lvlText w:val="%6."/>
      <w:lvlJc w:val="right"/>
      <w:pPr>
        <w:ind w:left="4665" w:hanging="180"/>
      </w:pPr>
    </w:lvl>
    <w:lvl w:ilvl="6" w:tplc="400A000F" w:tentative="1">
      <w:start w:val="1"/>
      <w:numFmt w:val="decimal"/>
      <w:lvlText w:val="%7."/>
      <w:lvlJc w:val="left"/>
      <w:pPr>
        <w:ind w:left="5385" w:hanging="360"/>
      </w:pPr>
    </w:lvl>
    <w:lvl w:ilvl="7" w:tplc="400A0019" w:tentative="1">
      <w:start w:val="1"/>
      <w:numFmt w:val="lowerLetter"/>
      <w:lvlText w:val="%8."/>
      <w:lvlJc w:val="left"/>
      <w:pPr>
        <w:ind w:left="6105" w:hanging="360"/>
      </w:pPr>
    </w:lvl>
    <w:lvl w:ilvl="8" w:tplc="400A001B" w:tentative="1">
      <w:start w:val="1"/>
      <w:numFmt w:val="lowerRoman"/>
      <w:lvlText w:val="%9."/>
      <w:lvlJc w:val="right"/>
      <w:pPr>
        <w:ind w:left="6825" w:hanging="180"/>
      </w:pPr>
    </w:lvl>
  </w:abstractNum>
  <w:abstractNum w:abstractNumId="2" w15:restartNumberingAfterBreak="0">
    <w:nsid w:val="0C055EBA"/>
    <w:multiLevelType w:val="hybridMultilevel"/>
    <w:tmpl w:val="FE943516"/>
    <w:lvl w:ilvl="0" w:tplc="60D64C6A">
      <w:numFmt w:val="bullet"/>
      <w:lvlText w:val="-"/>
      <w:lvlJc w:val="left"/>
      <w:pPr>
        <w:ind w:left="720" w:hanging="360"/>
      </w:pPr>
      <w:rPr>
        <w:rFonts w:ascii="Times New Roman" w:eastAsiaTheme="minorHAnsi" w:hAnsi="Times New Roman" w:cs="Times New Roman"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3" w15:restartNumberingAfterBreak="0">
    <w:nsid w:val="11800581"/>
    <w:multiLevelType w:val="hybridMultilevel"/>
    <w:tmpl w:val="9C260020"/>
    <w:lvl w:ilvl="0" w:tplc="400A000F">
      <w:start w:val="1"/>
      <w:numFmt w:val="decimal"/>
      <w:lvlText w:val="%1."/>
      <w:lvlJc w:val="left"/>
      <w:pPr>
        <w:ind w:left="1440" w:hanging="360"/>
      </w:pPr>
    </w:lvl>
    <w:lvl w:ilvl="1" w:tplc="400A0019" w:tentative="1">
      <w:start w:val="1"/>
      <w:numFmt w:val="lowerLetter"/>
      <w:lvlText w:val="%2."/>
      <w:lvlJc w:val="left"/>
      <w:pPr>
        <w:ind w:left="2160" w:hanging="360"/>
      </w:pPr>
    </w:lvl>
    <w:lvl w:ilvl="2" w:tplc="400A001B" w:tentative="1">
      <w:start w:val="1"/>
      <w:numFmt w:val="lowerRoman"/>
      <w:lvlText w:val="%3."/>
      <w:lvlJc w:val="right"/>
      <w:pPr>
        <w:ind w:left="2880" w:hanging="180"/>
      </w:pPr>
    </w:lvl>
    <w:lvl w:ilvl="3" w:tplc="400A000F" w:tentative="1">
      <w:start w:val="1"/>
      <w:numFmt w:val="decimal"/>
      <w:lvlText w:val="%4."/>
      <w:lvlJc w:val="left"/>
      <w:pPr>
        <w:ind w:left="3600" w:hanging="360"/>
      </w:pPr>
    </w:lvl>
    <w:lvl w:ilvl="4" w:tplc="400A0019" w:tentative="1">
      <w:start w:val="1"/>
      <w:numFmt w:val="lowerLetter"/>
      <w:lvlText w:val="%5."/>
      <w:lvlJc w:val="left"/>
      <w:pPr>
        <w:ind w:left="4320" w:hanging="360"/>
      </w:pPr>
    </w:lvl>
    <w:lvl w:ilvl="5" w:tplc="400A001B" w:tentative="1">
      <w:start w:val="1"/>
      <w:numFmt w:val="lowerRoman"/>
      <w:lvlText w:val="%6."/>
      <w:lvlJc w:val="right"/>
      <w:pPr>
        <w:ind w:left="5040" w:hanging="180"/>
      </w:pPr>
    </w:lvl>
    <w:lvl w:ilvl="6" w:tplc="400A000F" w:tentative="1">
      <w:start w:val="1"/>
      <w:numFmt w:val="decimal"/>
      <w:lvlText w:val="%7."/>
      <w:lvlJc w:val="left"/>
      <w:pPr>
        <w:ind w:left="5760" w:hanging="360"/>
      </w:pPr>
    </w:lvl>
    <w:lvl w:ilvl="7" w:tplc="400A0019" w:tentative="1">
      <w:start w:val="1"/>
      <w:numFmt w:val="lowerLetter"/>
      <w:lvlText w:val="%8."/>
      <w:lvlJc w:val="left"/>
      <w:pPr>
        <w:ind w:left="6480" w:hanging="360"/>
      </w:pPr>
    </w:lvl>
    <w:lvl w:ilvl="8" w:tplc="400A001B" w:tentative="1">
      <w:start w:val="1"/>
      <w:numFmt w:val="lowerRoman"/>
      <w:lvlText w:val="%9."/>
      <w:lvlJc w:val="right"/>
      <w:pPr>
        <w:ind w:left="7200" w:hanging="180"/>
      </w:pPr>
    </w:lvl>
  </w:abstractNum>
  <w:abstractNum w:abstractNumId="4" w15:restartNumberingAfterBreak="0">
    <w:nsid w:val="15034769"/>
    <w:multiLevelType w:val="hybridMultilevel"/>
    <w:tmpl w:val="A5EE1946"/>
    <w:lvl w:ilvl="0" w:tplc="400A000F">
      <w:start w:val="1"/>
      <w:numFmt w:val="decimal"/>
      <w:lvlText w:val="%1."/>
      <w:lvlJc w:val="left"/>
      <w:pPr>
        <w:ind w:left="720" w:hanging="360"/>
      </w:p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5" w15:restartNumberingAfterBreak="0">
    <w:nsid w:val="1795723E"/>
    <w:multiLevelType w:val="hybridMultilevel"/>
    <w:tmpl w:val="0374B600"/>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6" w15:restartNumberingAfterBreak="0">
    <w:nsid w:val="18104BB5"/>
    <w:multiLevelType w:val="hybridMultilevel"/>
    <w:tmpl w:val="5106B40E"/>
    <w:lvl w:ilvl="0" w:tplc="A50AE672">
      <w:start w:val="3"/>
      <w:numFmt w:val="bullet"/>
      <w:lvlText w:val="-"/>
      <w:lvlJc w:val="left"/>
      <w:pPr>
        <w:ind w:left="720" w:hanging="360"/>
      </w:pPr>
      <w:rPr>
        <w:rFonts w:ascii="Times New Roman" w:eastAsiaTheme="minorHAnsi" w:hAnsi="Times New Roman" w:cs="Times New Roman"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7" w15:restartNumberingAfterBreak="0">
    <w:nsid w:val="22FA0644"/>
    <w:multiLevelType w:val="hybridMultilevel"/>
    <w:tmpl w:val="2214DD36"/>
    <w:lvl w:ilvl="0" w:tplc="400A000F">
      <w:start w:val="1"/>
      <w:numFmt w:val="decimal"/>
      <w:lvlText w:val="%1."/>
      <w:lvlJc w:val="left"/>
      <w:pPr>
        <w:ind w:left="1440" w:hanging="360"/>
      </w:pPr>
    </w:lvl>
    <w:lvl w:ilvl="1" w:tplc="400A0019" w:tentative="1">
      <w:start w:val="1"/>
      <w:numFmt w:val="lowerLetter"/>
      <w:lvlText w:val="%2."/>
      <w:lvlJc w:val="left"/>
      <w:pPr>
        <w:ind w:left="2160" w:hanging="360"/>
      </w:pPr>
    </w:lvl>
    <w:lvl w:ilvl="2" w:tplc="400A001B" w:tentative="1">
      <w:start w:val="1"/>
      <w:numFmt w:val="lowerRoman"/>
      <w:lvlText w:val="%3."/>
      <w:lvlJc w:val="right"/>
      <w:pPr>
        <w:ind w:left="2880" w:hanging="180"/>
      </w:pPr>
    </w:lvl>
    <w:lvl w:ilvl="3" w:tplc="400A000F" w:tentative="1">
      <w:start w:val="1"/>
      <w:numFmt w:val="decimal"/>
      <w:lvlText w:val="%4."/>
      <w:lvlJc w:val="left"/>
      <w:pPr>
        <w:ind w:left="3600" w:hanging="360"/>
      </w:pPr>
    </w:lvl>
    <w:lvl w:ilvl="4" w:tplc="400A0019" w:tentative="1">
      <w:start w:val="1"/>
      <w:numFmt w:val="lowerLetter"/>
      <w:lvlText w:val="%5."/>
      <w:lvlJc w:val="left"/>
      <w:pPr>
        <w:ind w:left="4320" w:hanging="360"/>
      </w:pPr>
    </w:lvl>
    <w:lvl w:ilvl="5" w:tplc="400A001B" w:tentative="1">
      <w:start w:val="1"/>
      <w:numFmt w:val="lowerRoman"/>
      <w:lvlText w:val="%6."/>
      <w:lvlJc w:val="right"/>
      <w:pPr>
        <w:ind w:left="5040" w:hanging="180"/>
      </w:pPr>
    </w:lvl>
    <w:lvl w:ilvl="6" w:tplc="400A000F" w:tentative="1">
      <w:start w:val="1"/>
      <w:numFmt w:val="decimal"/>
      <w:lvlText w:val="%7."/>
      <w:lvlJc w:val="left"/>
      <w:pPr>
        <w:ind w:left="5760" w:hanging="360"/>
      </w:pPr>
    </w:lvl>
    <w:lvl w:ilvl="7" w:tplc="400A0019" w:tentative="1">
      <w:start w:val="1"/>
      <w:numFmt w:val="lowerLetter"/>
      <w:lvlText w:val="%8."/>
      <w:lvlJc w:val="left"/>
      <w:pPr>
        <w:ind w:left="6480" w:hanging="360"/>
      </w:pPr>
    </w:lvl>
    <w:lvl w:ilvl="8" w:tplc="400A001B" w:tentative="1">
      <w:start w:val="1"/>
      <w:numFmt w:val="lowerRoman"/>
      <w:lvlText w:val="%9."/>
      <w:lvlJc w:val="right"/>
      <w:pPr>
        <w:ind w:left="7200" w:hanging="180"/>
      </w:pPr>
    </w:lvl>
  </w:abstractNum>
  <w:abstractNum w:abstractNumId="8" w15:restartNumberingAfterBreak="0">
    <w:nsid w:val="28B73EED"/>
    <w:multiLevelType w:val="hybridMultilevel"/>
    <w:tmpl w:val="C5AE3FD2"/>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9" w15:restartNumberingAfterBreak="0">
    <w:nsid w:val="2943340D"/>
    <w:multiLevelType w:val="hybridMultilevel"/>
    <w:tmpl w:val="DC262FFC"/>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10" w15:restartNumberingAfterBreak="0">
    <w:nsid w:val="2C340E68"/>
    <w:multiLevelType w:val="hybridMultilevel"/>
    <w:tmpl w:val="C72434D4"/>
    <w:lvl w:ilvl="0" w:tplc="55F6537A">
      <w:numFmt w:val="bullet"/>
      <w:lvlText w:val="-"/>
      <w:lvlJc w:val="left"/>
      <w:pPr>
        <w:ind w:left="1065" w:hanging="705"/>
      </w:pPr>
      <w:rPr>
        <w:rFonts w:ascii="Times New Roman" w:eastAsiaTheme="minorHAnsi" w:hAnsi="Times New Roman" w:cs="Times New Roman"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1" w15:restartNumberingAfterBreak="0">
    <w:nsid w:val="2CFD283B"/>
    <w:multiLevelType w:val="hybridMultilevel"/>
    <w:tmpl w:val="975A0552"/>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12" w15:restartNumberingAfterBreak="0">
    <w:nsid w:val="2E9F46FD"/>
    <w:multiLevelType w:val="hybridMultilevel"/>
    <w:tmpl w:val="DAB27E0E"/>
    <w:lvl w:ilvl="0" w:tplc="55F6537A">
      <w:numFmt w:val="bullet"/>
      <w:lvlText w:val="-"/>
      <w:lvlJc w:val="left"/>
      <w:pPr>
        <w:ind w:left="1065" w:hanging="705"/>
      </w:pPr>
      <w:rPr>
        <w:rFonts w:ascii="Times New Roman" w:eastAsiaTheme="minorHAnsi" w:hAnsi="Times New Roman" w:cs="Times New Roman"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3" w15:restartNumberingAfterBreak="0">
    <w:nsid w:val="2F477F5D"/>
    <w:multiLevelType w:val="hybridMultilevel"/>
    <w:tmpl w:val="0374B600"/>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14" w15:restartNumberingAfterBreak="0">
    <w:nsid w:val="316D5CF2"/>
    <w:multiLevelType w:val="hybridMultilevel"/>
    <w:tmpl w:val="1054E456"/>
    <w:lvl w:ilvl="0" w:tplc="CDA86150">
      <w:start w:val="1"/>
      <w:numFmt w:val="decimal"/>
      <w:lvlText w:val="%1."/>
      <w:lvlJc w:val="left"/>
      <w:pPr>
        <w:ind w:left="720" w:hanging="360"/>
      </w:pPr>
      <w:rPr>
        <w:rFonts w:ascii="Times New Roman" w:eastAsiaTheme="minorHAnsi" w:hAnsi="Times New Roman" w:cs="Times New Roman"/>
      </w:rPr>
    </w:lvl>
    <w:lvl w:ilvl="1" w:tplc="400A0019" w:tentative="1">
      <w:start w:val="1"/>
      <w:numFmt w:val="lowerLetter"/>
      <w:lvlText w:val="%2."/>
      <w:lvlJc w:val="left"/>
      <w:pPr>
        <w:ind w:left="1440" w:hanging="360"/>
      </w:pPr>
    </w:lvl>
    <w:lvl w:ilvl="2" w:tplc="400A001B">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15" w15:restartNumberingAfterBreak="0">
    <w:nsid w:val="3185784E"/>
    <w:multiLevelType w:val="hybridMultilevel"/>
    <w:tmpl w:val="928802A6"/>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16" w15:restartNumberingAfterBreak="0">
    <w:nsid w:val="33B44C2A"/>
    <w:multiLevelType w:val="hybridMultilevel"/>
    <w:tmpl w:val="D19ABEFE"/>
    <w:lvl w:ilvl="0" w:tplc="492CAA04">
      <w:start w:val="8"/>
      <w:numFmt w:val="bullet"/>
      <w:lvlText w:val="-"/>
      <w:lvlJc w:val="left"/>
      <w:pPr>
        <w:ind w:left="720" w:hanging="360"/>
      </w:pPr>
      <w:rPr>
        <w:rFonts w:ascii="Calibri" w:eastAsiaTheme="minorHAnsi" w:hAnsi="Calibri" w:cs="Calibri"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7" w15:restartNumberingAfterBreak="0">
    <w:nsid w:val="3AB43DFA"/>
    <w:multiLevelType w:val="hybridMultilevel"/>
    <w:tmpl w:val="D618069C"/>
    <w:lvl w:ilvl="0" w:tplc="3AFE7F0E">
      <w:start w:val="9"/>
      <w:numFmt w:val="lowerLetter"/>
      <w:lvlText w:val="%1."/>
      <w:lvlJc w:val="left"/>
      <w:pPr>
        <w:ind w:left="1410" w:hanging="690"/>
      </w:pPr>
      <w:rPr>
        <w:rFonts w:hint="default"/>
      </w:rPr>
    </w:lvl>
    <w:lvl w:ilvl="1" w:tplc="400A0019" w:tentative="1">
      <w:start w:val="1"/>
      <w:numFmt w:val="lowerLetter"/>
      <w:lvlText w:val="%2."/>
      <w:lvlJc w:val="left"/>
      <w:pPr>
        <w:ind w:left="1800" w:hanging="360"/>
      </w:pPr>
    </w:lvl>
    <w:lvl w:ilvl="2" w:tplc="400A001B" w:tentative="1">
      <w:start w:val="1"/>
      <w:numFmt w:val="lowerRoman"/>
      <w:lvlText w:val="%3."/>
      <w:lvlJc w:val="right"/>
      <w:pPr>
        <w:ind w:left="2520" w:hanging="180"/>
      </w:pPr>
    </w:lvl>
    <w:lvl w:ilvl="3" w:tplc="400A000F" w:tentative="1">
      <w:start w:val="1"/>
      <w:numFmt w:val="decimal"/>
      <w:lvlText w:val="%4."/>
      <w:lvlJc w:val="left"/>
      <w:pPr>
        <w:ind w:left="3240" w:hanging="360"/>
      </w:pPr>
    </w:lvl>
    <w:lvl w:ilvl="4" w:tplc="400A0019" w:tentative="1">
      <w:start w:val="1"/>
      <w:numFmt w:val="lowerLetter"/>
      <w:lvlText w:val="%5."/>
      <w:lvlJc w:val="left"/>
      <w:pPr>
        <w:ind w:left="3960" w:hanging="360"/>
      </w:pPr>
    </w:lvl>
    <w:lvl w:ilvl="5" w:tplc="400A001B" w:tentative="1">
      <w:start w:val="1"/>
      <w:numFmt w:val="lowerRoman"/>
      <w:lvlText w:val="%6."/>
      <w:lvlJc w:val="right"/>
      <w:pPr>
        <w:ind w:left="4680" w:hanging="180"/>
      </w:pPr>
    </w:lvl>
    <w:lvl w:ilvl="6" w:tplc="400A000F" w:tentative="1">
      <w:start w:val="1"/>
      <w:numFmt w:val="decimal"/>
      <w:lvlText w:val="%7."/>
      <w:lvlJc w:val="left"/>
      <w:pPr>
        <w:ind w:left="5400" w:hanging="360"/>
      </w:pPr>
    </w:lvl>
    <w:lvl w:ilvl="7" w:tplc="400A0019" w:tentative="1">
      <w:start w:val="1"/>
      <w:numFmt w:val="lowerLetter"/>
      <w:lvlText w:val="%8."/>
      <w:lvlJc w:val="left"/>
      <w:pPr>
        <w:ind w:left="6120" w:hanging="360"/>
      </w:pPr>
    </w:lvl>
    <w:lvl w:ilvl="8" w:tplc="400A001B" w:tentative="1">
      <w:start w:val="1"/>
      <w:numFmt w:val="lowerRoman"/>
      <w:lvlText w:val="%9."/>
      <w:lvlJc w:val="right"/>
      <w:pPr>
        <w:ind w:left="6840" w:hanging="180"/>
      </w:pPr>
    </w:lvl>
  </w:abstractNum>
  <w:abstractNum w:abstractNumId="18" w15:restartNumberingAfterBreak="0">
    <w:nsid w:val="3B212B63"/>
    <w:multiLevelType w:val="hybridMultilevel"/>
    <w:tmpl w:val="9B5CA2CC"/>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19" w15:restartNumberingAfterBreak="0">
    <w:nsid w:val="3E630BE6"/>
    <w:multiLevelType w:val="hybridMultilevel"/>
    <w:tmpl w:val="D0BAF9D8"/>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20" w15:restartNumberingAfterBreak="0">
    <w:nsid w:val="44890C51"/>
    <w:multiLevelType w:val="hybridMultilevel"/>
    <w:tmpl w:val="85DCA836"/>
    <w:lvl w:ilvl="0" w:tplc="50949888">
      <w:start w:val="3"/>
      <w:numFmt w:val="bullet"/>
      <w:lvlText w:val="-"/>
      <w:lvlJc w:val="left"/>
      <w:pPr>
        <w:ind w:left="720" w:hanging="360"/>
      </w:pPr>
      <w:rPr>
        <w:rFonts w:ascii="Times New Roman" w:eastAsiaTheme="majorEastAsia" w:hAnsi="Times New Roman" w:cs="Times New Roman"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21" w15:restartNumberingAfterBreak="0">
    <w:nsid w:val="45965066"/>
    <w:multiLevelType w:val="hybridMultilevel"/>
    <w:tmpl w:val="3404094E"/>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22" w15:restartNumberingAfterBreak="0">
    <w:nsid w:val="47136E82"/>
    <w:multiLevelType w:val="hybridMultilevel"/>
    <w:tmpl w:val="6074D67A"/>
    <w:lvl w:ilvl="0" w:tplc="400A000F">
      <w:start w:val="1"/>
      <w:numFmt w:val="decimal"/>
      <w:lvlText w:val="%1."/>
      <w:lvlJc w:val="left"/>
      <w:pPr>
        <w:ind w:left="720" w:hanging="360"/>
      </w:p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23" w15:restartNumberingAfterBreak="0">
    <w:nsid w:val="4AB5504A"/>
    <w:multiLevelType w:val="hybridMultilevel"/>
    <w:tmpl w:val="FFDE7A32"/>
    <w:lvl w:ilvl="0" w:tplc="07523DC8">
      <w:start w:val="1"/>
      <w:numFmt w:val="upperRoman"/>
      <w:lvlText w:val="%1."/>
      <w:lvlJc w:val="right"/>
      <w:pPr>
        <w:ind w:left="1440" w:hanging="360"/>
      </w:pPr>
    </w:lvl>
    <w:lvl w:ilvl="1" w:tplc="400A0019" w:tentative="1">
      <w:start w:val="1"/>
      <w:numFmt w:val="lowerLetter"/>
      <w:lvlText w:val="%2."/>
      <w:lvlJc w:val="left"/>
      <w:pPr>
        <w:ind w:left="2160" w:hanging="360"/>
      </w:pPr>
    </w:lvl>
    <w:lvl w:ilvl="2" w:tplc="400A001B" w:tentative="1">
      <w:start w:val="1"/>
      <w:numFmt w:val="lowerRoman"/>
      <w:lvlText w:val="%3."/>
      <w:lvlJc w:val="right"/>
      <w:pPr>
        <w:ind w:left="2880" w:hanging="180"/>
      </w:pPr>
    </w:lvl>
    <w:lvl w:ilvl="3" w:tplc="400A000F" w:tentative="1">
      <w:start w:val="1"/>
      <w:numFmt w:val="decimal"/>
      <w:lvlText w:val="%4."/>
      <w:lvlJc w:val="left"/>
      <w:pPr>
        <w:ind w:left="3600" w:hanging="360"/>
      </w:pPr>
    </w:lvl>
    <w:lvl w:ilvl="4" w:tplc="400A0019" w:tentative="1">
      <w:start w:val="1"/>
      <w:numFmt w:val="lowerLetter"/>
      <w:lvlText w:val="%5."/>
      <w:lvlJc w:val="left"/>
      <w:pPr>
        <w:ind w:left="4320" w:hanging="360"/>
      </w:pPr>
    </w:lvl>
    <w:lvl w:ilvl="5" w:tplc="400A001B" w:tentative="1">
      <w:start w:val="1"/>
      <w:numFmt w:val="lowerRoman"/>
      <w:lvlText w:val="%6."/>
      <w:lvlJc w:val="right"/>
      <w:pPr>
        <w:ind w:left="5040" w:hanging="180"/>
      </w:pPr>
    </w:lvl>
    <w:lvl w:ilvl="6" w:tplc="400A000F" w:tentative="1">
      <w:start w:val="1"/>
      <w:numFmt w:val="decimal"/>
      <w:lvlText w:val="%7."/>
      <w:lvlJc w:val="left"/>
      <w:pPr>
        <w:ind w:left="5760" w:hanging="360"/>
      </w:pPr>
    </w:lvl>
    <w:lvl w:ilvl="7" w:tplc="400A0019" w:tentative="1">
      <w:start w:val="1"/>
      <w:numFmt w:val="lowerLetter"/>
      <w:lvlText w:val="%8."/>
      <w:lvlJc w:val="left"/>
      <w:pPr>
        <w:ind w:left="6480" w:hanging="360"/>
      </w:pPr>
    </w:lvl>
    <w:lvl w:ilvl="8" w:tplc="400A001B" w:tentative="1">
      <w:start w:val="1"/>
      <w:numFmt w:val="lowerRoman"/>
      <w:lvlText w:val="%9."/>
      <w:lvlJc w:val="right"/>
      <w:pPr>
        <w:ind w:left="7200" w:hanging="180"/>
      </w:pPr>
    </w:lvl>
  </w:abstractNum>
  <w:abstractNum w:abstractNumId="24" w15:restartNumberingAfterBreak="0">
    <w:nsid w:val="4DF85878"/>
    <w:multiLevelType w:val="hybridMultilevel"/>
    <w:tmpl w:val="69660378"/>
    <w:lvl w:ilvl="0" w:tplc="DB560E8C">
      <w:start w:val="3"/>
      <w:numFmt w:val="bullet"/>
      <w:lvlText w:val="-"/>
      <w:lvlJc w:val="left"/>
      <w:pPr>
        <w:ind w:left="1065" w:hanging="360"/>
      </w:pPr>
      <w:rPr>
        <w:rFonts w:ascii="Times New Roman" w:eastAsiaTheme="minorHAnsi" w:hAnsi="Times New Roman" w:cs="Times New Roman" w:hint="default"/>
      </w:rPr>
    </w:lvl>
    <w:lvl w:ilvl="1" w:tplc="400A0003" w:tentative="1">
      <w:start w:val="1"/>
      <w:numFmt w:val="bullet"/>
      <w:lvlText w:val="o"/>
      <w:lvlJc w:val="left"/>
      <w:pPr>
        <w:ind w:left="1785" w:hanging="360"/>
      </w:pPr>
      <w:rPr>
        <w:rFonts w:ascii="Courier New" w:hAnsi="Courier New" w:cs="Courier New" w:hint="default"/>
      </w:rPr>
    </w:lvl>
    <w:lvl w:ilvl="2" w:tplc="400A0005" w:tentative="1">
      <w:start w:val="1"/>
      <w:numFmt w:val="bullet"/>
      <w:lvlText w:val=""/>
      <w:lvlJc w:val="left"/>
      <w:pPr>
        <w:ind w:left="2505" w:hanging="360"/>
      </w:pPr>
      <w:rPr>
        <w:rFonts w:ascii="Wingdings" w:hAnsi="Wingdings" w:hint="default"/>
      </w:rPr>
    </w:lvl>
    <w:lvl w:ilvl="3" w:tplc="400A0001" w:tentative="1">
      <w:start w:val="1"/>
      <w:numFmt w:val="bullet"/>
      <w:lvlText w:val=""/>
      <w:lvlJc w:val="left"/>
      <w:pPr>
        <w:ind w:left="3225" w:hanging="360"/>
      </w:pPr>
      <w:rPr>
        <w:rFonts w:ascii="Symbol" w:hAnsi="Symbol" w:hint="default"/>
      </w:rPr>
    </w:lvl>
    <w:lvl w:ilvl="4" w:tplc="400A0003" w:tentative="1">
      <w:start w:val="1"/>
      <w:numFmt w:val="bullet"/>
      <w:lvlText w:val="o"/>
      <w:lvlJc w:val="left"/>
      <w:pPr>
        <w:ind w:left="3945" w:hanging="360"/>
      </w:pPr>
      <w:rPr>
        <w:rFonts w:ascii="Courier New" w:hAnsi="Courier New" w:cs="Courier New" w:hint="default"/>
      </w:rPr>
    </w:lvl>
    <w:lvl w:ilvl="5" w:tplc="400A0005" w:tentative="1">
      <w:start w:val="1"/>
      <w:numFmt w:val="bullet"/>
      <w:lvlText w:val=""/>
      <w:lvlJc w:val="left"/>
      <w:pPr>
        <w:ind w:left="4665" w:hanging="360"/>
      </w:pPr>
      <w:rPr>
        <w:rFonts w:ascii="Wingdings" w:hAnsi="Wingdings" w:hint="default"/>
      </w:rPr>
    </w:lvl>
    <w:lvl w:ilvl="6" w:tplc="400A0001" w:tentative="1">
      <w:start w:val="1"/>
      <w:numFmt w:val="bullet"/>
      <w:lvlText w:val=""/>
      <w:lvlJc w:val="left"/>
      <w:pPr>
        <w:ind w:left="5385" w:hanging="360"/>
      </w:pPr>
      <w:rPr>
        <w:rFonts w:ascii="Symbol" w:hAnsi="Symbol" w:hint="default"/>
      </w:rPr>
    </w:lvl>
    <w:lvl w:ilvl="7" w:tplc="400A0003" w:tentative="1">
      <w:start w:val="1"/>
      <w:numFmt w:val="bullet"/>
      <w:lvlText w:val="o"/>
      <w:lvlJc w:val="left"/>
      <w:pPr>
        <w:ind w:left="6105" w:hanging="360"/>
      </w:pPr>
      <w:rPr>
        <w:rFonts w:ascii="Courier New" w:hAnsi="Courier New" w:cs="Courier New" w:hint="default"/>
      </w:rPr>
    </w:lvl>
    <w:lvl w:ilvl="8" w:tplc="400A0005" w:tentative="1">
      <w:start w:val="1"/>
      <w:numFmt w:val="bullet"/>
      <w:lvlText w:val=""/>
      <w:lvlJc w:val="left"/>
      <w:pPr>
        <w:ind w:left="6825" w:hanging="360"/>
      </w:pPr>
      <w:rPr>
        <w:rFonts w:ascii="Wingdings" w:hAnsi="Wingdings" w:hint="default"/>
      </w:rPr>
    </w:lvl>
  </w:abstractNum>
  <w:abstractNum w:abstractNumId="25" w15:restartNumberingAfterBreak="0">
    <w:nsid w:val="51BE1BBF"/>
    <w:multiLevelType w:val="hybridMultilevel"/>
    <w:tmpl w:val="F32EDCB8"/>
    <w:lvl w:ilvl="0" w:tplc="400A000F">
      <w:start w:val="1"/>
      <w:numFmt w:val="decimal"/>
      <w:lvlText w:val="%1."/>
      <w:lvlJc w:val="left"/>
      <w:pPr>
        <w:ind w:left="720" w:hanging="360"/>
      </w:p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26" w15:restartNumberingAfterBreak="0">
    <w:nsid w:val="5A636050"/>
    <w:multiLevelType w:val="hybridMultilevel"/>
    <w:tmpl w:val="2AE8787A"/>
    <w:lvl w:ilvl="0" w:tplc="50949888">
      <w:start w:val="3"/>
      <w:numFmt w:val="bullet"/>
      <w:lvlText w:val="-"/>
      <w:lvlJc w:val="left"/>
      <w:pPr>
        <w:ind w:left="1068" w:hanging="360"/>
      </w:pPr>
      <w:rPr>
        <w:rFonts w:ascii="Times New Roman" w:eastAsiaTheme="majorEastAsia" w:hAnsi="Times New Roman" w:cs="Times New Roman" w:hint="default"/>
      </w:rPr>
    </w:lvl>
    <w:lvl w:ilvl="1" w:tplc="400A0003" w:tentative="1">
      <w:start w:val="1"/>
      <w:numFmt w:val="bullet"/>
      <w:lvlText w:val="o"/>
      <w:lvlJc w:val="left"/>
      <w:pPr>
        <w:ind w:left="1788" w:hanging="360"/>
      </w:pPr>
      <w:rPr>
        <w:rFonts w:ascii="Courier New" w:hAnsi="Courier New" w:cs="Courier New" w:hint="default"/>
      </w:rPr>
    </w:lvl>
    <w:lvl w:ilvl="2" w:tplc="400A0005" w:tentative="1">
      <w:start w:val="1"/>
      <w:numFmt w:val="bullet"/>
      <w:lvlText w:val=""/>
      <w:lvlJc w:val="left"/>
      <w:pPr>
        <w:ind w:left="2508" w:hanging="360"/>
      </w:pPr>
      <w:rPr>
        <w:rFonts w:ascii="Wingdings" w:hAnsi="Wingdings" w:hint="default"/>
      </w:rPr>
    </w:lvl>
    <w:lvl w:ilvl="3" w:tplc="400A0001" w:tentative="1">
      <w:start w:val="1"/>
      <w:numFmt w:val="bullet"/>
      <w:lvlText w:val=""/>
      <w:lvlJc w:val="left"/>
      <w:pPr>
        <w:ind w:left="3228" w:hanging="360"/>
      </w:pPr>
      <w:rPr>
        <w:rFonts w:ascii="Symbol" w:hAnsi="Symbol" w:hint="default"/>
      </w:rPr>
    </w:lvl>
    <w:lvl w:ilvl="4" w:tplc="400A0003" w:tentative="1">
      <w:start w:val="1"/>
      <w:numFmt w:val="bullet"/>
      <w:lvlText w:val="o"/>
      <w:lvlJc w:val="left"/>
      <w:pPr>
        <w:ind w:left="3948" w:hanging="360"/>
      </w:pPr>
      <w:rPr>
        <w:rFonts w:ascii="Courier New" w:hAnsi="Courier New" w:cs="Courier New" w:hint="default"/>
      </w:rPr>
    </w:lvl>
    <w:lvl w:ilvl="5" w:tplc="400A0005" w:tentative="1">
      <w:start w:val="1"/>
      <w:numFmt w:val="bullet"/>
      <w:lvlText w:val=""/>
      <w:lvlJc w:val="left"/>
      <w:pPr>
        <w:ind w:left="4668" w:hanging="360"/>
      </w:pPr>
      <w:rPr>
        <w:rFonts w:ascii="Wingdings" w:hAnsi="Wingdings" w:hint="default"/>
      </w:rPr>
    </w:lvl>
    <w:lvl w:ilvl="6" w:tplc="400A0001" w:tentative="1">
      <w:start w:val="1"/>
      <w:numFmt w:val="bullet"/>
      <w:lvlText w:val=""/>
      <w:lvlJc w:val="left"/>
      <w:pPr>
        <w:ind w:left="5388" w:hanging="360"/>
      </w:pPr>
      <w:rPr>
        <w:rFonts w:ascii="Symbol" w:hAnsi="Symbol" w:hint="default"/>
      </w:rPr>
    </w:lvl>
    <w:lvl w:ilvl="7" w:tplc="400A0003" w:tentative="1">
      <w:start w:val="1"/>
      <w:numFmt w:val="bullet"/>
      <w:lvlText w:val="o"/>
      <w:lvlJc w:val="left"/>
      <w:pPr>
        <w:ind w:left="6108" w:hanging="360"/>
      </w:pPr>
      <w:rPr>
        <w:rFonts w:ascii="Courier New" w:hAnsi="Courier New" w:cs="Courier New" w:hint="default"/>
      </w:rPr>
    </w:lvl>
    <w:lvl w:ilvl="8" w:tplc="400A0005" w:tentative="1">
      <w:start w:val="1"/>
      <w:numFmt w:val="bullet"/>
      <w:lvlText w:val=""/>
      <w:lvlJc w:val="left"/>
      <w:pPr>
        <w:ind w:left="6828" w:hanging="360"/>
      </w:pPr>
      <w:rPr>
        <w:rFonts w:ascii="Wingdings" w:hAnsi="Wingdings" w:hint="default"/>
      </w:rPr>
    </w:lvl>
  </w:abstractNum>
  <w:abstractNum w:abstractNumId="27" w15:restartNumberingAfterBreak="0">
    <w:nsid w:val="5BB2735B"/>
    <w:multiLevelType w:val="hybridMultilevel"/>
    <w:tmpl w:val="5A282EE4"/>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28" w15:restartNumberingAfterBreak="0">
    <w:nsid w:val="5E081AE4"/>
    <w:multiLevelType w:val="hybridMultilevel"/>
    <w:tmpl w:val="A9080458"/>
    <w:lvl w:ilvl="0" w:tplc="6B2CFFDE">
      <w:start w:val="1"/>
      <w:numFmt w:val="decimal"/>
      <w:lvlText w:val="%1."/>
      <w:lvlJc w:val="left"/>
      <w:pPr>
        <w:ind w:left="1065" w:hanging="705"/>
      </w:pPr>
      <w:rPr>
        <w:rFonts w:hint="default"/>
      </w:rPr>
    </w:lvl>
    <w:lvl w:ilvl="1" w:tplc="400A0019">
      <w:start w:val="1"/>
      <w:numFmt w:val="lowerLetter"/>
      <w:lvlText w:val="%2."/>
      <w:lvlJc w:val="left"/>
      <w:pPr>
        <w:ind w:left="1440" w:hanging="360"/>
      </w:pPr>
    </w:lvl>
    <w:lvl w:ilvl="2" w:tplc="400A001B">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29" w15:restartNumberingAfterBreak="0">
    <w:nsid w:val="62AC2F1D"/>
    <w:multiLevelType w:val="hybridMultilevel"/>
    <w:tmpl w:val="5FDE3D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BBD7AC5"/>
    <w:multiLevelType w:val="hybridMultilevel"/>
    <w:tmpl w:val="4232C516"/>
    <w:lvl w:ilvl="0" w:tplc="D506D2C4">
      <w:start w:val="1"/>
      <w:numFmt w:val="decimal"/>
      <w:lvlText w:val="%1."/>
      <w:lvlJc w:val="left"/>
      <w:pPr>
        <w:ind w:left="1068" w:hanging="360"/>
      </w:pPr>
      <w:rPr>
        <w:rFonts w:hint="default"/>
      </w:rPr>
    </w:lvl>
    <w:lvl w:ilvl="1" w:tplc="400A0019" w:tentative="1">
      <w:start w:val="1"/>
      <w:numFmt w:val="lowerLetter"/>
      <w:lvlText w:val="%2."/>
      <w:lvlJc w:val="left"/>
      <w:pPr>
        <w:ind w:left="1788" w:hanging="360"/>
      </w:pPr>
    </w:lvl>
    <w:lvl w:ilvl="2" w:tplc="400A001B" w:tentative="1">
      <w:start w:val="1"/>
      <w:numFmt w:val="lowerRoman"/>
      <w:lvlText w:val="%3."/>
      <w:lvlJc w:val="right"/>
      <w:pPr>
        <w:ind w:left="2508" w:hanging="180"/>
      </w:pPr>
    </w:lvl>
    <w:lvl w:ilvl="3" w:tplc="400A000F" w:tentative="1">
      <w:start w:val="1"/>
      <w:numFmt w:val="decimal"/>
      <w:lvlText w:val="%4."/>
      <w:lvlJc w:val="left"/>
      <w:pPr>
        <w:ind w:left="3228" w:hanging="360"/>
      </w:pPr>
    </w:lvl>
    <w:lvl w:ilvl="4" w:tplc="400A0019" w:tentative="1">
      <w:start w:val="1"/>
      <w:numFmt w:val="lowerLetter"/>
      <w:lvlText w:val="%5."/>
      <w:lvlJc w:val="left"/>
      <w:pPr>
        <w:ind w:left="3948" w:hanging="360"/>
      </w:pPr>
    </w:lvl>
    <w:lvl w:ilvl="5" w:tplc="400A001B" w:tentative="1">
      <w:start w:val="1"/>
      <w:numFmt w:val="lowerRoman"/>
      <w:lvlText w:val="%6."/>
      <w:lvlJc w:val="right"/>
      <w:pPr>
        <w:ind w:left="4668" w:hanging="180"/>
      </w:pPr>
    </w:lvl>
    <w:lvl w:ilvl="6" w:tplc="400A000F" w:tentative="1">
      <w:start w:val="1"/>
      <w:numFmt w:val="decimal"/>
      <w:lvlText w:val="%7."/>
      <w:lvlJc w:val="left"/>
      <w:pPr>
        <w:ind w:left="5388" w:hanging="360"/>
      </w:pPr>
    </w:lvl>
    <w:lvl w:ilvl="7" w:tplc="400A0019" w:tentative="1">
      <w:start w:val="1"/>
      <w:numFmt w:val="lowerLetter"/>
      <w:lvlText w:val="%8."/>
      <w:lvlJc w:val="left"/>
      <w:pPr>
        <w:ind w:left="6108" w:hanging="360"/>
      </w:pPr>
    </w:lvl>
    <w:lvl w:ilvl="8" w:tplc="400A001B" w:tentative="1">
      <w:start w:val="1"/>
      <w:numFmt w:val="lowerRoman"/>
      <w:lvlText w:val="%9."/>
      <w:lvlJc w:val="right"/>
      <w:pPr>
        <w:ind w:left="6828" w:hanging="180"/>
      </w:pPr>
    </w:lvl>
  </w:abstractNum>
  <w:abstractNum w:abstractNumId="31" w15:restartNumberingAfterBreak="0">
    <w:nsid w:val="6C81657C"/>
    <w:multiLevelType w:val="hybridMultilevel"/>
    <w:tmpl w:val="1A382298"/>
    <w:lvl w:ilvl="0" w:tplc="55F6537A">
      <w:numFmt w:val="bullet"/>
      <w:lvlText w:val="-"/>
      <w:lvlJc w:val="left"/>
      <w:pPr>
        <w:ind w:left="1785" w:hanging="705"/>
      </w:pPr>
      <w:rPr>
        <w:rFonts w:ascii="Times New Roman" w:eastAsiaTheme="minorHAnsi" w:hAnsi="Times New Roman" w:cs="Times New Roman" w:hint="default"/>
      </w:rPr>
    </w:lvl>
    <w:lvl w:ilvl="1" w:tplc="400A0003" w:tentative="1">
      <w:start w:val="1"/>
      <w:numFmt w:val="bullet"/>
      <w:lvlText w:val="o"/>
      <w:lvlJc w:val="left"/>
      <w:pPr>
        <w:ind w:left="2160" w:hanging="360"/>
      </w:pPr>
      <w:rPr>
        <w:rFonts w:ascii="Courier New" w:hAnsi="Courier New" w:cs="Courier New" w:hint="default"/>
      </w:rPr>
    </w:lvl>
    <w:lvl w:ilvl="2" w:tplc="400A0005" w:tentative="1">
      <w:start w:val="1"/>
      <w:numFmt w:val="bullet"/>
      <w:lvlText w:val=""/>
      <w:lvlJc w:val="left"/>
      <w:pPr>
        <w:ind w:left="2880" w:hanging="360"/>
      </w:pPr>
      <w:rPr>
        <w:rFonts w:ascii="Wingdings" w:hAnsi="Wingdings" w:hint="default"/>
      </w:rPr>
    </w:lvl>
    <w:lvl w:ilvl="3" w:tplc="400A0001" w:tentative="1">
      <w:start w:val="1"/>
      <w:numFmt w:val="bullet"/>
      <w:lvlText w:val=""/>
      <w:lvlJc w:val="left"/>
      <w:pPr>
        <w:ind w:left="3600" w:hanging="360"/>
      </w:pPr>
      <w:rPr>
        <w:rFonts w:ascii="Symbol" w:hAnsi="Symbol" w:hint="default"/>
      </w:rPr>
    </w:lvl>
    <w:lvl w:ilvl="4" w:tplc="400A0003" w:tentative="1">
      <w:start w:val="1"/>
      <w:numFmt w:val="bullet"/>
      <w:lvlText w:val="o"/>
      <w:lvlJc w:val="left"/>
      <w:pPr>
        <w:ind w:left="4320" w:hanging="360"/>
      </w:pPr>
      <w:rPr>
        <w:rFonts w:ascii="Courier New" w:hAnsi="Courier New" w:cs="Courier New" w:hint="default"/>
      </w:rPr>
    </w:lvl>
    <w:lvl w:ilvl="5" w:tplc="400A0005" w:tentative="1">
      <w:start w:val="1"/>
      <w:numFmt w:val="bullet"/>
      <w:lvlText w:val=""/>
      <w:lvlJc w:val="left"/>
      <w:pPr>
        <w:ind w:left="5040" w:hanging="360"/>
      </w:pPr>
      <w:rPr>
        <w:rFonts w:ascii="Wingdings" w:hAnsi="Wingdings" w:hint="default"/>
      </w:rPr>
    </w:lvl>
    <w:lvl w:ilvl="6" w:tplc="400A0001" w:tentative="1">
      <w:start w:val="1"/>
      <w:numFmt w:val="bullet"/>
      <w:lvlText w:val=""/>
      <w:lvlJc w:val="left"/>
      <w:pPr>
        <w:ind w:left="5760" w:hanging="360"/>
      </w:pPr>
      <w:rPr>
        <w:rFonts w:ascii="Symbol" w:hAnsi="Symbol" w:hint="default"/>
      </w:rPr>
    </w:lvl>
    <w:lvl w:ilvl="7" w:tplc="400A0003" w:tentative="1">
      <w:start w:val="1"/>
      <w:numFmt w:val="bullet"/>
      <w:lvlText w:val="o"/>
      <w:lvlJc w:val="left"/>
      <w:pPr>
        <w:ind w:left="6480" w:hanging="360"/>
      </w:pPr>
      <w:rPr>
        <w:rFonts w:ascii="Courier New" w:hAnsi="Courier New" w:cs="Courier New" w:hint="default"/>
      </w:rPr>
    </w:lvl>
    <w:lvl w:ilvl="8" w:tplc="400A0005" w:tentative="1">
      <w:start w:val="1"/>
      <w:numFmt w:val="bullet"/>
      <w:lvlText w:val=""/>
      <w:lvlJc w:val="left"/>
      <w:pPr>
        <w:ind w:left="7200" w:hanging="360"/>
      </w:pPr>
      <w:rPr>
        <w:rFonts w:ascii="Wingdings" w:hAnsi="Wingdings" w:hint="default"/>
      </w:rPr>
    </w:lvl>
  </w:abstractNum>
  <w:abstractNum w:abstractNumId="32" w15:restartNumberingAfterBreak="0">
    <w:nsid w:val="6E6D1A6D"/>
    <w:multiLevelType w:val="hybridMultilevel"/>
    <w:tmpl w:val="E5663266"/>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33" w15:restartNumberingAfterBreak="0">
    <w:nsid w:val="6F7942FE"/>
    <w:multiLevelType w:val="hybridMultilevel"/>
    <w:tmpl w:val="7C0C4310"/>
    <w:lvl w:ilvl="0" w:tplc="60D64C6A">
      <w:numFmt w:val="bullet"/>
      <w:lvlText w:val="-"/>
      <w:lvlJc w:val="left"/>
      <w:pPr>
        <w:ind w:left="720" w:hanging="360"/>
      </w:pPr>
      <w:rPr>
        <w:rFonts w:ascii="Times New Roman" w:eastAsiaTheme="minorHAnsi" w:hAnsi="Times New Roman" w:cs="Times New Roman" w:hint="default"/>
      </w:rPr>
    </w:lvl>
    <w:lvl w:ilvl="1" w:tplc="400A0003">
      <w:start w:val="1"/>
      <w:numFmt w:val="bullet"/>
      <w:lvlText w:val="o"/>
      <w:lvlJc w:val="left"/>
      <w:pPr>
        <w:ind w:left="1440" w:hanging="360"/>
      </w:pPr>
      <w:rPr>
        <w:rFonts w:ascii="Courier New" w:hAnsi="Courier New" w:cs="Courier New" w:hint="default"/>
      </w:rPr>
    </w:lvl>
    <w:lvl w:ilvl="2" w:tplc="400A0005">
      <w:start w:val="1"/>
      <w:numFmt w:val="bullet"/>
      <w:lvlText w:val=""/>
      <w:lvlJc w:val="left"/>
      <w:pPr>
        <w:ind w:left="2160" w:hanging="360"/>
      </w:pPr>
      <w:rPr>
        <w:rFonts w:ascii="Wingdings" w:hAnsi="Wingdings" w:hint="default"/>
      </w:rPr>
    </w:lvl>
    <w:lvl w:ilvl="3" w:tplc="400A0001">
      <w:start w:val="1"/>
      <w:numFmt w:val="bullet"/>
      <w:lvlText w:val=""/>
      <w:lvlJc w:val="left"/>
      <w:pPr>
        <w:ind w:left="2880" w:hanging="360"/>
      </w:pPr>
      <w:rPr>
        <w:rFonts w:ascii="Symbol" w:hAnsi="Symbol" w:hint="default"/>
      </w:rPr>
    </w:lvl>
    <w:lvl w:ilvl="4" w:tplc="400A0003">
      <w:start w:val="1"/>
      <w:numFmt w:val="bullet"/>
      <w:lvlText w:val="o"/>
      <w:lvlJc w:val="left"/>
      <w:pPr>
        <w:ind w:left="3600" w:hanging="360"/>
      </w:pPr>
      <w:rPr>
        <w:rFonts w:ascii="Courier New" w:hAnsi="Courier New" w:cs="Courier New" w:hint="default"/>
      </w:rPr>
    </w:lvl>
    <w:lvl w:ilvl="5" w:tplc="400A0005">
      <w:start w:val="1"/>
      <w:numFmt w:val="bullet"/>
      <w:lvlText w:val=""/>
      <w:lvlJc w:val="left"/>
      <w:pPr>
        <w:ind w:left="4320" w:hanging="360"/>
      </w:pPr>
      <w:rPr>
        <w:rFonts w:ascii="Wingdings" w:hAnsi="Wingdings" w:hint="default"/>
      </w:rPr>
    </w:lvl>
    <w:lvl w:ilvl="6" w:tplc="400A0001">
      <w:start w:val="1"/>
      <w:numFmt w:val="bullet"/>
      <w:lvlText w:val=""/>
      <w:lvlJc w:val="left"/>
      <w:pPr>
        <w:ind w:left="5040" w:hanging="360"/>
      </w:pPr>
      <w:rPr>
        <w:rFonts w:ascii="Symbol" w:hAnsi="Symbol" w:hint="default"/>
      </w:rPr>
    </w:lvl>
    <w:lvl w:ilvl="7" w:tplc="400A0003">
      <w:start w:val="1"/>
      <w:numFmt w:val="bullet"/>
      <w:lvlText w:val="o"/>
      <w:lvlJc w:val="left"/>
      <w:pPr>
        <w:ind w:left="5760" w:hanging="360"/>
      </w:pPr>
      <w:rPr>
        <w:rFonts w:ascii="Courier New" w:hAnsi="Courier New" w:cs="Courier New" w:hint="default"/>
      </w:rPr>
    </w:lvl>
    <w:lvl w:ilvl="8" w:tplc="400A0005">
      <w:start w:val="1"/>
      <w:numFmt w:val="bullet"/>
      <w:lvlText w:val=""/>
      <w:lvlJc w:val="left"/>
      <w:pPr>
        <w:ind w:left="6480" w:hanging="360"/>
      </w:pPr>
      <w:rPr>
        <w:rFonts w:ascii="Wingdings" w:hAnsi="Wingdings" w:hint="default"/>
      </w:rPr>
    </w:lvl>
  </w:abstractNum>
  <w:abstractNum w:abstractNumId="34" w15:restartNumberingAfterBreak="0">
    <w:nsid w:val="74663A66"/>
    <w:multiLevelType w:val="hybridMultilevel"/>
    <w:tmpl w:val="0F00C554"/>
    <w:lvl w:ilvl="0" w:tplc="8B2ECF30">
      <w:numFmt w:val="bullet"/>
      <w:lvlText w:val="-"/>
      <w:lvlJc w:val="left"/>
      <w:pPr>
        <w:ind w:left="1068" w:hanging="360"/>
      </w:pPr>
      <w:rPr>
        <w:rFonts w:ascii="Calibri" w:eastAsiaTheme="minorHAnsi" w:hAnsi="Calibri" w:cs="Calibri" w:hint="default"/>
      </w:rPr>
    </w:lvl>
    <w:lvl w:ilvl="1" w:tplc="400A0003" w:tentative="1">
      <w:start w:val="1"/>
      <w:numFmt w:val="bullet"/>
      <w:lvlText w:val="o"/>
      <w:lvlJc w:val="left"/>
      <w:pPr>
        <w:ind w:left="1788" w:hanging="360"/>
      </w:pPr>
      <w:rPr>
        <w:rFonts w:ascii="Courier New" w:hAnsi="Courier New" w:cs="Courier New" w:hint="default"/>
      </w:rPr>
    </w:lvl>
    <w:lvl w:ilvl="2" w:tplc="400A0005" w:tentative="1">
      <w:start w:val="1"/>
      <w:numFmt w:val="bullet"/>
      <w:lvlText w:val=""/>
      <w:lvlJc w:val="left"/>
      <w:pPr>
        <w:ind w:left="2508" w:hanging="360"/>
      </w:pPr>
      <w:rPr>
        <w:rFonts w:ascii="Wingdings" w:hAnsi="Wingdings" w:hint="default"/>
      </w:rPr>
    </w:lvl>
    <w:lvl w:ilvl="3" w:tplc="400A0001" w:tentative="1">
      <w:start w:val="1"/>
      <w:numFmt w:val="bullet"/>
      <w:lvlText w:val=""/>
      <w:lvlJc w:val="left"/>
      <w:pPr>
        <w:ind w:left="3228" w:hanging="360"/>
      </w:pPr>
      <w:rPr>
        <w:rFonts w:ascii="Symbol" w:hAnsi="Symbol" w:hint="default"/>
      </w:rPr>
    </w:lvl>
    <w:lvl w:ilvl="4" w:tplc="400A0003" w:tentative="1">
      <w:start w:val="1"/>
      <w:numFmt w:val="bullet"/>
      <w:lvlText w:val="o"/>
      <w:lvlJc w:val="left"/>
      <w:pPr>
        <w:ind w:left="3948" w:hanging="360"/>
      </w:pPr>
      <w:rPr>
        <w:rFonts w:ascii="Courier New" w:hAnsi="Courier New" w:cs="Courier New" w:hint="default"/>
      </w:rPr>
    </w:lvl>
    <w:lvl w:ilvl="5" w:tplc="400A0005" w:tentative="1">
      <w:start w:val="1"/>
      <w:numFmt w:val="bullet"/>
      <w:lvlText w:val=""/>
      <w:lvlJc w:val="left"/>
      <w:pPr>
        <w:ind w:left="4668" w:hanging="360"/>
      </w:pPr>
      <w:rPr>
        <w:rFonts w:ascii="Wingdings" w:hAnsi="Wingdings" w:hint="default"/>
      </w:rPr>
    </w:lvl>
    <w:lvl w:ilvl="6" w:tplc="400A0001" w:tentative="1">
      <w:start w:val="1"/>
      <w:numFmt w:val="bullet"/>
      <w:lvlText w:val=""/>
      <w:lvlJc w:val="left"/>
      <w:pPr>
        <w:ind w:left="5388" w:hanging="360"/>
      </w:pPr>
      <w:rPr>
        <w:rFonts w:ascii="Symbol" w:hAnsi="Symbol" w:hint="default"/>
      </w:rPr>
    </w:lvl>
    <w:lvl w:ilvl="7" w:tplc="400A0003" w:tentative="1">
      <w:start w:val="1"/>
      <w:numFmt w:val="bullet"/>
      <w:lvlText w:val="o"/>
      <w:lvlJc w:val="left"/>
      <w:pPr>
        <w:ind w:left="6108" w:hanging="360"/>
      </w:pPr>
      <w:rPr>
        <w:rFonts w:ascii="Courier New" w:hAnsi="Courier New" w:cs="Courier New" w:hint="default"/>
      </w:rPr>
    </w:lvl>
    <w:lvl w:ilvl="8" w:tplc="400A0005" w:tentative="1">
      <w:start w:val="1"/>
      <w:numFmt w:val="bullet"/>
      <w:lvlText w:val=""/>
      <w:lvlJc w:val="left"/>
      <w:pPr>
        <w:ind w:left="6828" w:hanging="360"/>
      </w:pPr>
      <w:rPr>
        <w:rFonts w:ascii="Wingdings" w:hAnsi="Wingdings" w:hint="default"/>
      </w:rPr>
    </w:lvl>
  </w:abstractNum>
  <w:abstractNum w:abstractNumId="35" w15:restartNumberingAfterBreak="0">
    <w:nsid w:val="76B70940"/>
    <w:multiLevelType w:val="hybridMultilevel"/>
    <w:tmpl w:val="51FA6DE0"/>
    <w:lvl w:ilvl="0" w:tplc="CDA86150">
      <w:start w:val="1"/>
      <w:numFmt w:val="decimal"/>
      <w:lvlText w:val="%1."/>
      <w:lvlJc w:val="left"/>
      <w:pPr>
        <w:ind w:left="720" w:hanging="360"/>
      </w:pPr>
      <w:rPr>
        <w:rFonts w:ascii="Times New Roman" w:eastAsiaTheme="minorHAnsi" w:hAnsi="Times New Roman" w:cs="Times New Roman"/>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36" w15:restartNumberingAfterBreak="0">
    <w:nsid w:val="7F3D17AD"/>
    <w:multiLevelType w:val="hybridMultilevel"/>
    <w:tmpl w:val="AB9CF3BC"/>
    <w:lvl w:ilvl="0" w:tplc="16FC1194">
      <w:numFmt w:val="bullet"/>
      <w:lvlText w:val="-"/>
      <w:lvlJc w:val="left"/>
      <w:pPr>
        <w:ind w:left="1080" w:hanging="360"/>
      </w:pPr>
      <w:rPr>
        <w:rFonts w:ascii="Calibri" w:eastAsiaTheme="minorHAnsi" w:hAnsi="Calibri" w:cs="Calibri" w:hint="default"/>
      </w:rPr>
    </w:lvl>
    <w:lvl w:ilvl="1" w:tplc="400A0003" w:tentative="1">
      <w:start w:val="1"/>
      <w:numFmt w:val="bullet"/>
      <w:lvlText w:val="o"/>
      <w:lvlJc w:val="left"/>
      <w:pPr>
        <w:ind w:left="1800" w:hanging="360"/>
      </w:pPr>
      <w:rPr>
        <w:rFonts w:ascii="Courier New" w:hAnsi="Courier New" w:cs="Courier New" w:hint="default"/>
      </w:rPr>
    </w:lvl>
    <w:lvl w:ilvl="2" w:tplc="400A0005" w:tentative="1">
      <w:start w:val="1"/>
      <w:numFmt w:val="bullet"/>
      <w:lvlText w:val=""/>
      <w:lvlJc w:val="left"/>
      <w:pPr>
        <w:ind w:left="2520" w:hanging="360"/>
      </w:pPr>
      <w:rPr>
        <w:rFonts w:ascii="Wingdings" w:hAnsi="Wingdings" w:hint="default"/>
      </w:rPr>
    </w:lvl>
    <w:lvl w:ilvl="3" w:tplc="400A0001" w:tentative="1">
      <w:start w:val="1"/>
      <w:numFmt w:val="bullet"/>
      <w:lvlText w:val=""/>
      <w:lvlJc w:val="left"/>
      <w:pPr>
        <w:ind w:left="3240" w:hanging="360"/>
      </w:pPr>
      <w:rPr>
        <w:rFonts w:ascii="Symbol" w:hAnsi="Symbol" w:hint="default"/>
      </w:rPr>
    </w:lvl>
    <w:lvl w:ilvl="4" w:tplc="400A0003" w:tentative="1">
      <w:start w:val="1"/>
      <w:numFmt w:val="bullet"/>
      <w:lvlText w:val="o"/>
      <w:lvlJc w:val="left"/>
      <w:pPr>
        <w:ind w:left="3960" w:hanging="360"/>
      </w:pPr>
      <w:rPr>
        <w:rFonts w:ascii="Courier New" w:hAnsi="Courier New" w:cs="Courier New" w:hint="default"/>
      </w:rPr>
    </w:lvl>
    <w:lvl w:ilvl="5" w:tplc="400A0005" w:tentative="1">
      <w:start w:val="1"/>
      <w:numFmt w:val="bullet"/>
      <w:lvlText w:val=""/>
      <w:lvlJc w:val="left"/>
      <w:pPr>
        <w:ind w:left="4680" w:hanging="360"/>
      </w:pPr>
      <w:rPr>
        <w:rFonts w:ascii="Wingdings" w:hAnsi="Wingdings" w:hint="default"/>
      </w:rPr>
    </w:lvl>
    <w:lvl w:ilvl="6" w:tplc="400A0001" w:tentative="1">
      <w:start w:val="1"/>
      <w:numFmt w:val="bullet"/>
      <w:lvlText w:val=""/>
      <w:lvlJc w:val="left"/>
      <w:pPr>
        <w:ind w:left="5400" w:hanging="360"/>
      </w:pPr>
      <w:rPr>
        <w:rFonts w:ascii="Symbol" w:hAnsi="Symbol" w:hint="default"/>
      </w:rPr>
    </w:lvl>
    <w:lvl w:ilvl="7" w:tplc="400A0003" w:tentative="1">
      <w:start w:val="1"/>
      <w:numFmt w:val="bullet"/>
      <w:lvlText w:val="o"/>
      <w:lvlJc w:val="left"/>
      <w:pPr>
        <w:ind w:left="6120" w:hanging="360"/>
      </w:pPr>
      <w:rPr>
        <w:rFonts w:ascii="Courier New" w:hAnsi="Courier New" w:cs="Courier New" w:hint="default"/>
      </w:rPr>
    </w:lvl>
    <w:lvl w:ilvl="8" w:tplc="400A0005" w:tentative="1">
      <w:start w:val="1"/>
      <w:numFmt w:val="bullet"/>
      <w:lvlText w:val=""/>
      <w:lvlJc w:val="left"/>
      <w:pPr>
        <w:ind w:left="6840" w:hanging="360"/>
      </w:pPr>
      <w:rPr>
        <w:rFonts w:ascii="Wingdings" w:hAnsi="Wingdings" w:hint="default"/>
      </w:rPr>
    </w:lvl>
  </w:abstractNum>
  <w:num w:numId="1">
    <w:abstractNumId w:val="2"/>
  </w:num>
  <w:num w:numId="2">
    <w:abstractNumId w:val="23"/>
  </w:num>
  <w:num w:numId="3">
    <w:abstractNumId w:val="8"/>
  </w:num>
  <w:num w:numId="4">
    <w:abstractNumId w:val="9"/>
  </w:num>
  <w:num w:numId="5">
    <w:abstractNumId w:val="0"/>
  </w:num>
  <w:num w:numId="6">
    <w:abstractNumId w:val="1"/>
  </w:num>
  <w:num w:numId="7">
    <w:abstractNumId w:val="32"/>
  </w:num>
  <w:num w:numId="8">
    <w:abstractNumId w:val="36"/>
  </w:num>
  <w:num w:numId="9">
    <w:abstractNumId w:val="30"/>
  </w:num>
  <w:num w:numId="10">
    <w:abstractNumId w:val="28"/>
  </w:num>
  <w:num w:numId="11">
    <w:abstractNumId w:val="17"/>
  </w:num>
  <w:num w:numId="12">
    <w:abstractNumId w:val="22"/>
  </w:num>
  <w:num w:numId="13">
    <w:abstractNumId w:val="16"/>
  </w:num>
  <w:num w:numId="14">
    <w:abstractNumId w:val="34"/>
  </w:num>
  <w:num w:numId="15">
    <w:abstractNumId w:val="24"/>
  </w:num>
  <w:num w:numId="16">
    <w:abstractNumId w:val="6"/>
  </w:num>
  <w:num w:numId="17">
    <w:abstractNumId w:val="26"/>
  </w:num>
  <w:num w:numId="18">
    <w:abstractNumId w:val="21"/>
  </w:num>
  <w:num w:numId="19">
    <w:abstractNumId w:val="20"/>
  </w:num>
  <w:num w:numId="20">
    <w:abstractNumId w:val="25"/>
  </w:num>
  <w:num w:numId="21">
    <w:abstractNumId w:val="33"/>
  </w:num>
  <w:num w:numId="22">
    <w:abstractNumId w:val="35"/>
  </w:num>
  <w:num w:numId="23">
    <w:abstractNumId w:val="5"/>
  </w:num>
  <w:num w:numId="24">
    <w:abstractNumId w:val="13"/>
  </w:num>
  <w:num w:numId="25">
    <w:abstractNumId w:val="18"/>
  </w:num>
  <w:num w:numId="26">
    <w:abstractNumId w:val="4"/>
  </w:num>
  <w:num w:numId="27">
    <w:abstractNumId w:val="27"/>
  </w:num>
  <w:num w:numId="28">
    <w:abstractNumId w:val="10"/>
  </w:num>
  <w:num w:numId="29">
    <w:abstractNumId w:val="12"/>
  </w:num>
  <w:num w:numId="30">
    <w:abstractNumId w:val="7"/>
  </w:num>
  <w:num w:numId="31">
    <w:abstractNumId w:val="3"/>
  </w:num>
  <w:num w:numId="32">
    <w:abstractNumId w:val="31"/>
  </w:num>
  <w:num w:numId="33">
    <w:abstractNumId w:val="14"/>
  </w:num>
  <w:num w:numId="34">
    <w:abstractNumId w:val="15"/>
  </w:num>
  <w:num w:numId="35">
    <w:abstractNumId w:val="11"/>
  </w:num>
  <w:num w:numId="36">
    <w:abstractNumId w:val="19"/>
  </w:num>
  <w:num w:numId="3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0D5F"/>
    <w:rsid w:val="0088007C"/>
    <w:rsid w:val="00AC387C"/>
    <w:rsid w:val="00CA158C"/>
    <w:rsid w:val="00E20D5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DCE24"/>
  <w15:chartTrackingRefBased/>
  <w15:docId w15:val="{ADD1CE45-3D6E-4156-BFCD-ABE445F2A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0D5F"/>
    <w:pPr>
      <w:spacing w:after="0" w:line="480" w:lineRule="auto"/>
    </w:pPr>
    <w:rPr>
      <w:rFonts w:ascii="Times New Roman" w:hAnsi="Times New Roman"/>
      <w:sz w:val="24"/>
      <w:lang w:val="es-BO"/>
    </w:rPr>
  </w:style>
  <w:style w:type="paragraph" w:styleId="Ttulo1">
    <w:name w:val="heading 1"/>
    <w:basedOn w:val="Normal"/>
    <w:next w:val="Normal"/>
    <w:link w:val="Ttulo1Car"/>
    <w:uiPriority w:val="9"/>
    <w:qFormat/>
    <w:rsid w:val="00E20D5F"/>
    <w:pPr>
      <w:keepNext/>
      <w:keepLines/>
      <w:spacing w:before="24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E20D5F"/>
    <w:pPr>
      <w:keepNext/>
      <w:keepLines/>
      <w:spacing w:before="4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E20D5F"/>
    <w:pPr>
      <w:keepNext/>
      <w:keepLines/>
      <w:spacing w:before="40"/>
      <w:outlineLvl w:val="2"/>
    </w:pPr>
    <w:rPr>
      <w:rFonts w:eastAsiaTheme="majorEastAsia" w:cstheme="majorBidi"/>
      <w:b/>
      <w:i/>
      <w:szCs w:val="24"/>
    </w:rPr>
  </w:style>
  <w:style w:type="paragraph" w:styleId="Ttulo4">
    <w:name w:val="heading 4"/>
    <w:basedOn w:val="Normal"/>
    <w:next w:val="Normal"/>
    <w:link w:val="Ttulo4Car"/>
    <w:uiPriority w:val="9"/>
    <w:unhideWhenUsed/>
    <w:qFormat/>
    <w:rsid w:val="00E20D5F"/>
    <w:pPr>
      <w:keepNext/>
      <w:keepLines/>
      <w:spacing w:before="40"/>
      <w:ind w:firstLine="72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20D5F"/>
    <w:pPr>
      <w:ind w:left="720"/>
      <w:contextualSpacing/>
    </w:pPr>
  </w:style>
  <w:style w:type="character" w:customStyle="1" w:styleId="Ttulo1Car">
    <w:name w:val="Título 1 Car"/>
    <w:basedOn w:val="Fuentedeprrafopredeter"/>
    <w:link w:val="Ttulo1"/>
    <w:uiPriority w:val="9"/>
    <w:rsid w:val="00E20D5F"/>
    <w:rPr>
      <w:rFonts w:ascii="Times New Roman" w:eastAsiaTheme="majorEastAsia" w:hAnsi="Times New Roman" w:cstheme="majorBidi"/>
      <w:b/>
      <w:sz w:val="24"/>
      <w:szCs w:val="32"/>
      <w:lang w:val="es-BO"/>
    </w:rPr>
  </w:style>
  <w:style w:type="character" w:customStyle="1" w:styleId="Ttulo2Car">
    <w:name w:val="Título 2 Car"/>
    <w:basedOn w:val="Fuentedeprrafopredeter"/>
    <w:link w:val="Ttulo2"/>
    <w:uiPriority w:val="9"/>
    <w:rsid w:val="00E20D5F"/>
    <w:rPr>
      <w:rFonts w:ascii="Times New Roman" w:eastAsiaTheme="majorEastAsia" w:hAnsi="Times New Roman" w:cstheme="majorBidi"/>
      <w:b/>
      <w:sz w:val="24"/>
      <w:szCs w:val="26"/>
      <w:lang w:val="es-BO"/>
    </w:rPr>
  </w:style>
  <w:style w:type="character" w:customStyle="1" w:styleId="Ttulo3Car">
    <w:name w:val="Título 3 Car"/>
    <w:basedOn w:val="Fuentedeprrafopredeter"/>
    <w:link w:val="Ttulo3"/>
    <w:uiPriority w:val="9"/>
    <w:rsid w:val="00E20D5F"/>
    <w:rPr>
      <w:rFonts w:ascii="Times New Roman" w:eastAsiaTheme="majorEastAsia" w:hAnsi="Times New Roman" w:cstheme="majorBidi"/>
      <w:b/>
      <w:i/>
      <w:sz w:val="24"/>
      <w:szCs w:val="24"/>
      <w:lang w:val="es-BO"/>
    </w:rPr>
  </w:style>
  <w:style w:type="character" w:customStyle="1" w:styleId="Ttulo4Car">
    <w:name w:val="Título 4 Car"/>
    <w:basedOn w:val="Fuentedeprrafopredeter"/>
    <w:link w:val="Ttulo4"/>
    <w:uiPriority w:val="9"/>
    <w:rsid w:val="00E20D5F"/>
    <w:rPr>
      <w:rFonts w:ascii="Times New Roman" w:eastAsiaTheme="majorEastAsia" w:hAnsi="Times New Roman" w:cstheme="majorBidi"/>
      <w:b/>
      <w:iCs/>
      <w:sz w:val="24"/>
      <w:lang w:val="es-BO"/>
    </w:rPr>
  </w:style>
  <w:style w:type="paragraph" w:customStyle="1" w:styleId="APA">
    <w:name w:val="APA"/>
    <w:basedOn w:val="Normal"/>
    <w:link w:val="APACar"/>
    <w:qFormat/>
    <w:rsid w:val="00E20D5F"/>
    <w:pPr>
      <w:ind w:firstLine="720"/>
      <w:jc w:val="both"/>
    </w:pPr>
    <w:rPr>
      <w:rFonts w:cs="Times New Roman"/>
    </w:rPr>
  </w:style>
  <w:style w:type="character" w:customStyle="1" w:styleId="APACar">
    <w:name w:val="APA Car"/>
    <w:basedOn w:val="Fuentedeprrafopredeter"/>
    <w:link w:val="APA"/>
    <w:rsid w:val="00E20D5F"/>
    <w:rPr>
      <w:rFonts w:ascii="Times New Roman" w:hAnsi="Times New Roman" w:cs="Times New Roman"/>
      <w:sz w:val="24"/>
      <w:lang w:val="es-BO"/>
    </w:rPr>
  </w:style>
  <w:style w:type="paragraph" w:styleId="Sinespaciado">
    <w:name w:val="No Spacing"/>
    <w:aliases w:val="Referencias"/>
    <w:link w:val="SinespaciadoCar"/>
    <w:uiPriority w:val="1"/>
    <w:qFormat/>
    <w:rsid w:val="00E20D5F"/>
    <w:pPr>
      <w:spacing w:after="0" w:line="480" w:lineRule="auto"/>
      <w:ind w:left="709" w:hanging="709"/>
    </w:pPr>
    <w:rPr>
      <w:rFonts w:ascii="Times New Roman" w:hAnsi="Times New Roman"/>
      <w:sz w:val="24"/>
      <w:lang w:val="es-BO"/>
    </w:rPr>
  </w:style>
  <w:style w:type="character" w:customStyle="1" w:styleId="SinespaciadoCar">
    <w:name w:val="Sin espaciado Car"/>
    <w:aliases w:val="Referencias Car"/>
    <w:basedOn w:val="Fuentedeprrafopredeter"/>
    <w:link w:val="Sinespaciado"/>
    <w:uiPriority w:val="1"/>
    <w:rsid w:val="00E20D5F"/>
    <w:rPr>
      <w:rFonts w:ascii="Times New Roman" w:hAnsi="Times New Roman"/>
      <w:sz w:val="24"/>
      <w:lang w:val="es-BO"/>
    </w:rPr>
  </w:style>
  <w:style w:type="paragraph" w:styleId="NormalWeb">
    <w:name w:val="Normal (Web)"/>
    <w:basedOn w:val="Normal"/>
    <w:uiPriority w:val="99"/>
    <w:unhideWhenUsed/>
    <w:rsid w:val="00E20D5F"/>
    <w:pPr>
      <w:spacing w:before="100" w:beforeAutospacing="1" w:after="100" w:afterAutospacing="1" w:line="240" w:lineRule="auto"/>
    </w:pPr>
    <w:rPr>
      <w:rFonts w:eastAsia="Times New Roman" w:cs="Times New Roman"/>
      <w:szCs w:val="24"/>
      <w:lang w:eastAsia="es-BO"/>
    </w:rPr>
  </w:style>
  <w:style w:type="character" w:customStyle="1" w:styleId="textop">
    <w:name w:val="textop"/>
    <w:basedOn w:val="Fuentedeprrafopredeter"/>
    <w:rsid w:val="00E20D5F"/>
  </w:style>
  <w:style w:type="paragraph" w:styleId="TtuloTDC">
    <w:name w:val="TOC Heading"/>
    <w:basedOn w:val="Ttulo1"/>
    <w:next w:val="Normal"/>
    <w:uiPriority w:val="39"/>
    <w:unhideWhenUsed/>
    <w:qFormat/>
    <w:rsid w:val="00E20D5F"/>
    <w:pPr>
      <w:outlineLvl w:val="9"/>
    </w:pPr>
    <w:rPr>
      <w:lang w:eastAsia="es-BO"/>
    </w:rPr>
  </w:style>
  <w:style w:type="paragraph" w:styleId="TDC1">
    <w:name w:val="toc 1"/>
    <w:basedOn w:val="Normal"/>
    <w:next w:val="Normal"/>
    <w:autoRedefine/>
    <w:uiPriority w:val="39"/>
    <w:unhideWhenUsed/>
    <w:rsid w:val="00E20D5F"/>
    <w:pPr>
      <w:spacing w:after="100"/>
    </w:pPr>
  </w:style>
  <w:style w:type="character" w:styleId="Hipervnculo">
    <w:name w:val="Hyperlink"/>
    <w:basedOn w:val="Fuentedeprrafopredeter"/>
    <w:uiPriority w:val="99"/>
    <w:unhideWhenUsed/>
    <w:rsid w:val="00E20D5F"/>
    <w:rPr>
      <w:color w:val="0563C1" w:themeColor="hyperlink"/>
      <w:u w:val="single"/>
    </w:rPr>
  </w:style>
  <w:style w:type="paragraph" w:styleId="TDC2">
    <w:name w:val="toc 2"/>
    <w:basedOn w:val="Normal"/>
    <w:next w:val="Normal"/>
    <w:autoRedefine/>
    <w:uiPriority w:val="39"/>
    <w:unhideWhenUsed/>
    <w:rsid w:val="00E20D5F"/>
    <w:pPr>
      <w:tabs>
        <w:tab w:val="right" w:leader="dot" w:pos="9350"/>
      </w:tabs>
      <w:spacing w:after="100"/>
      <w:ind w:left="220"/>
    </w:pPr>
    <w:rPr>
      <w:rFonts w:eastAsia="Calibri" w:cs="Times New Roman"/>
      <w:noProof/>
    </w:rPr>
  </w:style>
  <w:style w:type="paragraph" w:styleId="TDC3">
    <w:name w:val="toc 3"/>
    <w:basedOn w:val="Normal"/>
    <w:next w:val="Normal"/>
    <w:autoRedefine/>
    <w:uiPriority w:val="39"/>
    <w:unhideWhenUsed/>
    <w:rsid w:val="00E20D5F"/>
    <w:pPr>
      <w:spacing w:after="100"/>
      <w:ind w:left="480"/>
    </w:pPr>
  </w:style>
  <w:style w:type="paragraph" w:styleId="Encabezado">
    <w:name w:val="header"/>
    <w:basedOn w:val="Normal"/>
    <w:link w:val="EncabezadoCar"/>
    <w:uiPriority w:val="99"/>
    <w:unhideWhenUsed/>
    <w:rsid w:val="00E20D5F"/>
    <w:pPr>
      <w:tabs>
        <w:tab w:val="center" w:pos="4252"/>
        <w:tab w:val="right" w:pos="8504"/>
      </w:tabs>
      <w:spacing w:line="240" w:lineRule="auto"/>
    </w:pPr>
    <w:rPr>
      <w:rFonts w:asciiTheme="minorHAnsi" w:hAnsiTheme="minorHAnsi"/>
      <w:sz w:val="22"/>
    </w:rPr>
  </w:style>
  <w:style w:type="character" w:customStyle="1" w:styleId="EncabezadoCar">
    <w:name w:val="Encabezado Car"/>
    <w:basedOn w:val="Fuentedeprrafopredeter"/>
    <w:link w:val="Encabezado"/>
    <w:uiPriority w:val="99"/>
    <w:rsid w:val="00E20D5F"/>
    <w:rPr>
      <w:lang w:val="es-BO"/>
    </w:rPr>
  </w:style>
  <w:style w:type="paragraph" w:styleId="Piedepgina">
    <w:name w:val="footer"/>
    <w:basedOn w:val="Normal"/>
    <w:link w:val="PiedepginaCar"/>
    <w:uiPriority w:val="99"/>
    <w:unhideWhenUsed/>
    <w:rsid w:val="00E20D5F"/>
    <w:pPr>
      <w:tabs>
        <w:tab w:val="center" w:pos="4252"/>
        <w:tab w:val="right" w:pos="8504"/>
      </w:tabs>
      <w:spacing w:line="240" w:lineRule="auto"/>
    </w:pPr>
    <w:rPr>
      <w:rFonts w:asciiTheme="minorHAnsi" w:hAnsiTheme="minorHAnsi"/>
      <w:sz w:val="22"/>
    </w:rPr>
  </w:style>
  <w:style w:type="character" w:customStyle="1" w:styleId="PiedepginaCar">
    <w:name w:val="Pie de página Car"/>
    <w:basedOn w:val="Fuentedeprrafopredeter"/>
    <w:link w:val="Piedepgina"/>
    <w:uiPriority w:val="99"/>
    <w:rsid w:val="00E20D5F"/>
    <w:rPr>
      <w:lang w:val="es-BO"/>
    </w:rPr>
  </w:style>
  <w:style w:type="character" w:styleId="Refdecomentario">
    <w:name w:val="annotation reference"/>
    <w:basedOn w:val="Fuentedeprrafopredeter"/>
    <w:uiPriority w:val="99"/>
    <w:semiHidden/>
    <w:unhideWhenUsed/>
    <w:rsid w:val="00E20D5F"/>
    <w:rPr>
      <w:sz w:val="16"/>
      <w:szCs w:val="16"/>
    </w:rPr>
  </w:style>
  <w:style w:type="paragraph" w:styleId="Textocomentario">
    <w:name w:val="annotation text"/>
    <w:basedOn w:val="Normal"/>
    <w:link w:val="TextocomentarioCar"/>
    <w:uiPriority w:val="99"/>
    <w:semiHidden/>
    <w:unhideWhenUsed/>
    <w:rsid w:val="00E20D5F"/>
    <w:pPr>
      <w:spacing w:line="240" w:lineRule="auto"/>
    </w:pPr>
    <w:rPr>
      <w:rFonts w:asciiTheme="minorHAnsi" w:hAnsiTheme="minorHAnsi"/>
      <w:sz w:val="20"/>
      <w:szCs w:val="20"/>
    </w:rPr>
  </w:style>
  <w:style w:type="character" w:customStyle="1" w:styleId="TextocomentarioCar">
    <w:name w:val="Texto comentario Car"/>
    <w:basedOn w:val="Fuentedeprrafopredeter"/>
    <w:link w:val="Textocomentario"/>
    <w:uiPriority w:val="99"/>
    <w:semiHidden/>
    <w:rsid w:val="00E20D5F"/>
    <w:rPr>
      <w:sz w:val="20"/>
      <w:szCs w:val="20"/>
      <w:lang w:val="es-BO"/>
    </w:rPr>
  </w:style>
  <w:style w:type="paragraph" w:styleId="Asuntodelcomentario">
    <w:name w:val="annotation subject"/>
    <w:basedOn w:val="Textocomentario"/>
    <w:next w:val="Textocomentario"/>
    <w:link w:val="AsuntodelcomentarioCar"/>
    <w:uiPriority w:val="99"/>
    <w:semiHidden/>
    <w:unhideWhenUsed/>
    <w:rsid w:val="00E20D5F"/>
    <w:rPr>
      <w:b/>
      <w:bCs/>
    </w:rPr>
  </w:style>
  <w:style w:type="character" w:customStyle="1" w:styleId="AsuntodelcomentarioCar">
    <w:name w:val="Asunto del comentario Car"/>
    <w:basedOn w:val="TextocomentarioCar"/>
    <w:link w:val="Asuntodelcomentario"/>
    <w:uiPriority w:val="99"/>
    <w:semiHidden/>
    <w:rsid w:val="00E20D5F"/>
    <w:rPr>
      <w:b/>
      <w:bCs/>
      <w:sz w:val="20"/>
      <w:szCs w:val="20"/>
      <w:lang w:val="es-BO"/>
    </w:rPr>
  </w:style>
  <w:style w:type="paragraph" w:styleId="Textodeglobo">
    <w:name w:val="Balloon Text"/>
    <w:basedOn w:val="Normal"/>
    <w:link w:val="TextodegloboCar"/>
    <w:uiPriority w:val="99"/>
    <w:semiHidden/>
    <w:unhideWhenUsed/>
    <w:rsid w:val="00E20D5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20D5F"/>
    <w:rPr>
      <w:rFonts w:ascii="Segoe UI" w:hAnsi="Segoe UI" w:cs="Segoe UI"/>
      <w:sz w:val="18"/>
      <w:szCs w:val="18"/>
      <w:lang w:val="es-BO"/>
    </w:rPr>
  </w:style>
  <w:style w:type="table" w:customStyle="1" w:styleId="Tablaconcuadrcula1">
    <w:name w:val="Tabla con cuadrícula1"/>
    <w:basedOn w:val="Tablanormal"/>
    <w:next w:val="Tablaconcuadrcula"/>
    <w:uiPriority w:val="39"/>
    <w:rsid w:val="00E20D5F"/>
    <w:pPr>
      <w:spacing w:after="0" w:line="240" w:lineRule="auto"/>
    </w:pPr>
    <w:rPr>
      <w:lang w:val="es-B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E20D5F"/>
    <w:pPr>
      <w:spacing w:after="0" w:line="240" w:lineRule="auto"/>
    </w:pPr>
    <w:rPr>
      <w:lang w:val="es-B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E20D5F"/>
    <w:rPr>
      <w:color w:val="954F72" w:themeColor="followedHyperlink"/>
      <w:u w:val="single"/>
    </w:rPr>
  </w:style>
  <w:style w:type="paragraph" w:styleId="Tabladeilustraciones">
    <w:name w:val="table of figures"/>
    <w:basedOn w:val="Normal"/>
    <w:next w:val="Normal"/>
    <w:uiPriority w:val="99"/>
    <w:unhideWhenUsed/>
    <w:rsid w:val="00E20D5F"/>
  </w:style>
  <w:style w:type="paragraph" w:styleId="Descripcin">
    <w:name w:val="caption"/>
    <w:basedOn w:val="Normal"/>
    <w:next w:val="Normal"/>
    <w:uiPriority w:val="35"/>
    <w:unhideWhenUsed/>
    <w:qFormat/>
    <w:rsid w:val="00E20D5F"/>
    <w:pPr>
      <w:spacing w:after="200" w:line="240" w:lineRule="auto"/>
    </w:pPr>
    <w:rPr>
      <w:i/>
      <w:iCs/>
      <w:color w:val="44546A" w:themeColor="text2"/>
      <w:sz w:val="18"/>
      <w:szCs w:val="18"/>
    </w:rPr>
  </w:style>
  <w:style w:type="character" w:styleId="Textodelmarcadordeposicin">
    <w:name w:val="Placeholder Text"/>
    <w:basedOn w:val="Fuentedeprrafopredeter"/>
    <w:uiPriority w:val="99"/>
    <w:semiHidden/>
    <w:rsid w:val="00E20D5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4546</Words>
  <Characters>25004</Characters>
  <Application>Microsoft Office Word</Application>
  <DocSecurity>0</DocSecurity>
  <Lines>208</Lines>
  <Paragraphs>58</Paragraphs>
  <ScaleCrop>false</ScaleCrop>
  <HeadingPairs>
    <vt:vector size="2" baseType="variant">
      <vt:variant>
        <vt:lpstr>Título</vt:lpstr>
      </vt:variant>
      <vt:variant>
        <vt:i4>1</vt:i4>
      </vt:variant>
    </vt:vector>
  </HeadingPairs>
  <TitlesOfParts>
    <vt:vector size="1" baseType="lpstr">
      <vt:lpstr/>
    </vt:vector>
  </TitlesOfParts>
  <Company>InKulpado666</Company>
  <LinksUpToDate>false</LinksUpToDate>
  <CharactersWithSpaces>29492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Roth</dc:creator>
  <cp:keywords/>
  <dc:description/>
  <cp:lastModifiedBy>Andrea</cp:lastModifiedBy>
  <cp:revision>2</cp:revision>
  <dcterms:created xsi:type="dcterms:W3CDTF">2021-05-05T15:06:00Z</dcterms:created>
  <dcterms:modified xsi:type="dcterms:W3CDTF">2021-05-05T15:06:00Z</dcterms:modified>
</cp:coreProperties>
</file>